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4DD6" w14:textId="2810CDEE" w:rsidR="00DF35FF" w:rsidRPr="002E1E92" w:rsidRDefault="00DF35FF" w:rsidP="00DF35FF">
      <w:pPr>
        <w:pStyle w:val="CH"/>
        <w:rPr>
          <w:i/>
        </w:rPr>
      </w:pPr>
      <w:bookmarkStart w:id="0" w:name="historyclause"/>
      <w:r w:rsidRPr="002E1E92">
        <w:t>3GPP TSG-</w:t>
      </w:r>
      <w:fldSimple w:instr=" DOCPROPERTY  TSG/WGRef  \* MERGEFORMAT ">
        <w:r w:rsidRPr="002E1E92">
          <w:t>RAN4</w:t>
        </w:r>
      </w:fldSimple>
      <w:r w:rsidRPr="002E1E92">
        <w:t xml:space="preserve"> Meeting #</w:t>
      </w:r>
      <w:fldSimple w:instr=" DOCPROPERTY  MtgSeq  \* MERGEFORMAT ">
        <w:r w:rsidRPr="002E1E92">
          <w:t>107</w:t>
        </w:r>
      </w:fldSimple>
      <w:r w:rsidRPr="002E1E92">
        <w:rPr>
          <w:i/>
        </w:rPr>
        <w:tab/>
      </w:r>
      <w:r>
        <w:rPr>
          <w:i/>
        </w:rPr>
        <w:tab/>
      </w:r>
      <w:r w:rsidRPr="002E1E92">
        <w:fldChar w:fldCharType="begin"/>
      </w:r>
      <w:r w:rsidRPr="002E1E92">
        <w:instrText xml:space="preserve"> DOCPROPERTY  Tdoc#  \* MERGEFORMAT </w:instrText>
      </w:r>
      <w:r w:rsidRPr="002E1E92">
        <w:fldChar w:fldCharType="separate"/>
      </w:r>
      <w:r w:rsidR="000F3D2A">
        <w:t>R4-2309076</w:t>
      </w:r>
      <w:r w:rsidR="000F3D2A" w:rsidRPr="002E1E92">
        <w:rPr>
          <w:i/>
        </w:rPr>
        <w:t xml:space="preserve"> </w:t>
      </w:r>
      <w:r w:rsidRPr="002E1E92">
        <w:rPr>
          <w:lang w:val="de-DE"/>
        </w:rPr>
        <w:fldChar w:fldCharType="end"/>
      </w:r>
    </w:p>
    <w:p w14:paraId="1350E376" w14:textId="77777777" w:rsidR="00DF35FF" w:rsidRPr="002E1E92" w:rsidRDefault="00DF35FF" w:rsidP="00DF35FF">
      <w:pPr>
        <w:pStyle w:val="CH"/>
      </w:pPr>
      <w:fldSimple w:instr=" DOCPROPERTY  Location  \* MERGEFORMAT ">
        <w:r w:rsidRPr="002E1E92">
          <w:t>Incheon</w:t>
        </w:r>
      </w:fldSimple>
      <w:r w:rsidRPr="002E1E92">
        <w:t>, South Korea, May 22</w:t>
      </w:r>
      <w:fldSimple w:instr=" DOCPROPERTY  Country  \* MERGEFORMAT "/>
      <w:r w:rsidRPr="002E1E92">
        <w:rPr>
          <w:vertAlign w:val="superscript"/>
        </w:rPr>
        <w:t>nd</w:t>
      </w:r>
      <w:r w:rsidRPr="002E1E92">
        <w:t xml:space="preserve"> – 26</w:t>
      </w:r>
      <w:r w:rsidRPr="002E1E92">
        <w:rPr>
          <w:vertAlign w:val="superscript"/>
        </w:rPr>
        <w:t>th</w:t>
      </w:r>
      <w:r w:rsidRPr="002E1E92">
        <w:t>, 2023</w:t>
      </w:r>
    </w:p>
    <w:p w14:paraId="50DC9730" w14:textId="45771502" w:rsidR="00D309CC" w:rsidRPr="00FD166F" w:rsidRDefault="00D46431" w:rsidP="00524449">
      <w:pPr>
        <w:pStyle w:val="CH"/>
        <w:tabs>
          <w:tab w:val="clear" w:pos="7920"/>
        </w:tabs>
        <w:rPr>
          <w:b w:val="0"/>
        </w:rPr>
      </w:pPr>
      <w:r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5642313" w:rsidR="00D309CC" w:rsidRPr="00C631B3" w:rsidRDefault="00D309CC" w:rsidP="00E27B54">
      <w:pPr>
        <w:pStyle w:val="CH"/>
        <w:rPr>
          <w:lang w:val="en-DE"/>
        </w:rPr>
      </w:pPr>
      <w:r w:rsidRPr="0008103A">
        <w:t>Agenda item:</w:t>
      </w:r>
      <w:r>
        <w:tab/>
      </w:r>
      <w:r w:rsidR="00C631B3" w:rsidRPr="00C631B3">
        <w:rPr>
          <w:lang w:val="en-DE"/>
        </w:rPr>
        <w:t>7.32.2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2A790A78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F34D62" w:rsidRPr="00F34D62">
        <w:t xml:space="preserve">On NR-U </w:t>
      </w:r>
      <w:proofErr w:type="spellStart"/>
      <w:r w:rsidR="00F34D62" w:rsidRPr="00F34D62">
        <w:t>enhacement</w:t>
      </w:r>
      <w:proofErr w:type="spellEnd"/>
    </w:p>
    <w:p w14:paraId="052B1E0C" w14:textId="1C3D2D79" w:rsidR="00104BC6" w:rsidRPr="003A6046" w:rsidRDefault="00104BC6" w:rsidP="00E27B54">
      <w:pPr>
        <w:pStyle w:val="CH"/>
      </w:pPr>
      <w:r w:rsidRPr="002A4457">
        <w:t>WI/SI:</w:t>
      </w:r>
      <w:r w:rsidRPr="002A4457">
        <w:tab/>
      </w:r>
      <w:proofErr w:type="spellStart"/>
      <w:r w:rsidR="003D2E42" w:rsidRPr="003D2E42">
        <w:t>NR_unlic_enh</w:t>
      </w:r>
      <w:proofErr w:type="spellEnd"/>
      <w:r w:rsidR="003D2E42" w:rsidRPr="003D2E42">
        <w:t>-Core</w:t>
      </w:r>
    </w:p>
    <w:p w14:paraId="6C6D1281" w14:textId="333C9090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897C73">
        <w:t>8</w:t>
      </w:r>
    </w:p>
    <w:p w14:paraId="00DB0B4B" w14:textId="73361F32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847E80">
        <w:t>Approval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40986C9" w14:textId="5899DB85" w:rsidR="00D62EE7" w:rsidRDefault="00D62EE7" w:rsidP="00A36839">
      <w:pPr>
        <w:jc w:val="both"/>
      </w:pPr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_Ref109999904 \r \h </w:instrText>
      </w:r>
      <w:r>
        <w:fldChar w:fldCharType="separate"/>
      </w:r>
      <w:r>
        <w:t>[1]</w:t>
      </w:r>
      <w:r>
        <w:fldChar w:fldCharType="end"/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 w:rsidR="00665594">
        <w:t xml:space="preserve">. </w:t>
      </w:r>
      <w:r>
        <w:t>Since not all the countries and regions were addressed during the corresponding Rel-16 and Rel-17 WI</w:t>
      </w:r>
      <w:r>
        <w:fldChar w:fldCharType="begin"/>
      </w:r>
      <w:r>
        <w:instrText xml:space="preserve"> REF _Ref109996599 \r \h </w:instrText>
      </w:r>
      <w:r w:rsidR="00A36839">
        <w:instrText xml:space="preserve"> \* MERGEFORMAT </w:instrText>
      </w:r>
      <w:r w:rsidR="00000000">
        <w:fldChar w:fldCharType="separate"/>
      </w:r>
      <w:r>
        <w:fldChar w:fldCharType="end"/>
      </w:r>
      <w:r>
        <w:t xml:space="preserve">, RAN#96 meeting approved a new WI </w:t>
      </w:r>
      <w:r>
        <w:fldChar w:fldCharType="begin"/>
      </w:r>
      <w:r>
        <w:instrText xml:space="preserve"> REF _Ref109996607 \r \h </w:instrText>
      </w:r>
      <w:r w:rsidR="00A36839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 with the main motivation</w:t>
      </w:r>
      <w:r w:rsidR="00CC495E">
        <w:t xml:space="preserve"> of introducing PC3 and</w:t>
      </w:r>
      <w:r>
        <w:t xml:space="preserve"> enabling LPI and VLP in countries not covered by previous efforts</w:t>
      </w:r>
      <w:r w:rsidR="00F43EFD">
        <w:t>.</w:t>
      </w:r>
      <w:r w:rsidR="00665594">
        <w:t xml:space="preserve"> </w:t>
      </w:r>
      <w:r>
        <w:t xml:space="preserve">In this paper we </w:t>
      </w:r>
      <w:r w:rsidR="00F43EFD">
        <w:t xml:space="preserve">discuss </w:t>
      </w:r>
      <w:r w:rsidR="00EB6124">
        <w:t>the streamlining definition of Full and Partial RB allocations.</w:t>
      </w:r>
    </w:p>
    <w:p w14:paraId="39718D8C" w14:textId="414C7F4B" w:rsidR="00FC371C" w:rsidRDefault="00FC371C" w:rsidP="00E27B54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7CD6D5E2" w14:textId="7232CE05" w:rsidR="00DF1ACD" w:rsidRDefault="00EB6124" w:rsidP="009B3989">
      <w:pPr>
        <w:jc w:val="both"/>
      </w:pPr>
      <w:r>
        <w:t xml:space="preserve">An issue was raised with the current definition of Full and Partial RB allocations. The description is different for MPR and A-MPR and has alternative text with </w:t>
      </w:r>
      <w:r w:rsidR="00C61D7E">
        <w:t xml:space="preserve">some network signalling flags. A proposal was made to unify the descriptions to create a simpler specification. The issue was discussed in RAN4#106bis-e and the tentative outcome was captured in </w:t>
      </w:r>
      <w:proofErr w:type="gramStart"/>
      <w:r w:rsidR="00C61D7E">
        <w:t>WF</w:t>
      </w:r>
      <w:r w:rsidR="00360FA4">
        <w:t>[</w:t>
      </w:r>
      <w:proofErr w:type="gramEnd"/>
      <w:r w:rsidR="00360FA4">
        <w:t>3]. The result is provided below for reference:</w:t>
      </w:r>
    </w:p>
    <w:p w14:paraId="10EA9FB3" w14:textId="2EA69800" w:rsidR="00064024" w:rsidRDefault="009B3989" w:rsidP="00007570">
      <w:r w:rsidRPr="00EB6124">
        <w:rPr>
          <w:noProof/>
        </w:rPr>
        <w:drawing>
          <wp:inline distT="0" distB="0" distL="0" distR="0" wp14:anchorId="4822070D" wp14:editId="5C754966">
            <wp:extent cx="5684834" cy="1954696"/>
            <wp:effectExtent l="152400" t="152400" r="347980" b="344170"/>
            <wp:docPr id="2072788410" name="Picture 1" descr="A picture containing text, screenshot, font,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788410" name="Picture 1" descr="A picture containing text, screenshot, font, documen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06645" cy="19621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EF7E201" w14:textId="612DB88E" w:rsidR="009645A4" w:rsidRDefault="009B3989" w:rsidP="009B3989">
      <w:pPr>
        <w:jc w:val="both"/>
      </w:pPr>
      <w:r>
        <w:t xml:space="preserve">Streamlining the Full and Partial RB description would create an easier to understand specification and is therefore supported </w:t>
      </w:r>
      <w:r w:rsidR="006070C0">
        <w:t>from our side</w:t>
      </w:r>
      <w:r>
        <w:t>. The discussion considers updating the description for MPR and A-MPR cases. Every refinement of wording needs to guarantee that no requirements are changed.</w:t>
      </w:r>
      <w:r w:rsidR="000946A8">
        <w:t xml:space="preserve"> </w:t>
      </w:r>
    </w:p>
    <w:p w14:paraId="6BD4E0E0" w14:textId="477DDBC4" w:rsidR="000946A8" w:rsidRDefault="000946A8" w:rsidP="009B3989">
      <w:pPr>
        <w:jc w:val="both"/>
      </w:pPr>
      <w:r>
        <w:t>When checking the wording for PC5 MPR it can be observed that the Full and Partial RB allocations are defined by:</w:t>
      </w:r>
    </w:p>
    <w:p w14:paraId="1A088898" w14:textId="0D31107E" w:rsidR="009B3989" w:rsidRDefault="009645A4" w:rsidP="000946A8">
      <w:pPr>
        <w:pStyle w:val="ListParagraph"/>
        <w:numPr>
          <w:ilvl w:val="0"/>
          <w:numId w:val="19"/>
        </w:numPr>
        <w:jc w:val="both"/>
      </w:pPr>
      <w:r>
        <w:t>Full RB requires all sub-carriers to be occupied.</w:t>
      </w:r>
    </w:p>
    <w:p w14:paraId="12E997F7" w14:textId="5C1B14AE" w:rsidR="009645A4" w:rsidRDefault="009645A4" w:rsidP="000946A8">
      <w:pPr>
        <w:pStyle w:val="ListParagraph"/>
        <w:numPr>
          <w:ilvl w:val="0"/>
          <w:numId w:val="19"/>
        </w:numPr>
        <w:jc w:val="both"/>
      </w:pPr>
      <w:r>
        <w:t xml:space="preserve">Full RBs need to be part of configuration A in </w:t>
      </w:r>
      <w:r w:rsidRPr="009645A4">
        <w:t>Table 6.2F.2-2</w:t>
      </w:r>
      <w:r>
        <w:t>.</w:t>
      </w:r>
    </w:p>
    <w:p w14:paraId="71FB4AB0" w14:textId="175A10AB" w:rsidR="009B3989" w:rsidRDefault="009645A4" w:rsidP="00007570">
      <w:pPr>
        <w:pStyle w:val="ListParagraph"/>
        <w:numPr>
          <w:ilvl w:val="0"/>
          <w:numId w:val="19"/>
        </w:numPr>
        <w:jc w:val="both"/>
      </w:pPr>
      <w:r>
        <w:t xml:space="preserve">Partial RBs have at least one RB not occupied </w:t>
      </w:r>
      <w:r w:rsidRPr="009645A4">
        <w:rPr>
          <w:u w:val="single"/>
        </w:rPr>
        <w:t>or</w:t>
      </w:r>
      <w:r>
        <w:t xml:space="preserve"> are part of configuration B in </w:t>
      </w:r>
      <w:r w:rsidRPr="009645A4">
        <w:t>Table 6.2F.2-2</w:t>
      </w:r>
      <w:r w:rsidR="009B633B">
        <w:t>.</w:t>
      </w:r>
    </w:p>
    <w:p w14:paraId="6FB9CA48" w14:textId="734A92F3" w:rsidR="009B633B" w:rsidRDefault="009B633B" w:rsidP="009B633B">
      <w:pPr>
        <w:jc w:val="both"/>
      </w:pPr>
      <w:r>
        <w:t xml:space="preserve">To our understanding the differentiation between configuration A and configuration B for MPR is required due to issues with image rejection </w:t>
      </w:r>
      <w:r w:rsidR="00E35B26">
        <w:t>under</w:t>
      </w:r>
      <w:r>
        <w:t xml:space="preserve"> wideband operation.</w:t>
      </w:r>
      <w:r w:rsidR="00512691">
        <w:t xml:space="preserve"> </w:t>
      </w:r>
      <w:r w:rsidR="00E35B26">
        <w:t xml:space="preserve"> This distinction is not needed for A-MPR </w:t>
      </w:r>
      <w:r w:rsidR="007064CD">
        <w:t xml:space="preserve">as the described issue is already </w:t>
      </w:r>
      <w:r w:rsidR="007064CD">
        <w:lastRenderedPageBreak/>
        <w:t>handled by MPR.</w:t>
      </w:r>
      <w:r w:rsidR="00F33886">
        <w:t xml:space="preserve"> </w:t>
      </w:r>
      <w:r w:rsidR="00512691">
        <w:t>To not change requirements with MPR i</w:t>
      </w:r>
      <w:r w:rsidR="00F33886">
        <w:t>t is proposed to keep the definition for MPR as is while streamlining und unifying the definition for A-MPR.</w:t>
      </w:r>
    </w:p>
    <w:p w14:paraId="2F3DDEAD" w14:textId="4264D1B5" w:rsidR="00174007" w:rsidRPr="00174007" w:rsidRDefault="00174007" w:rsidP="00174007">
      <w:pPr>
        <w:jc w:val="both"/>
      </w:pPr>
      <w:r>
        <w:rPr>
          <w:b/>
          <w:bCs/>
        </w:rPr>
        <w:t xml:space="preserve">Observation 1: </w:t>
      </w:r>
      <w:r w:rsidRPr="00174007">
        <w:t>Full and Partial RB allocations</w:t>
      </w:r>
      <w:r>
        <w:t xml:space="preserve"> for </w:t>
      </w:r>
      <w:r w:rsidRPr="00174007">
        <w:t>PC5 MPR are defined by:</w:t>
      </w:r>
    </w:p>
    <w:p w14:paraId="739463B1" w14:textId="77777777" w:rsidR="00174007" w:rsidRPr="00174007" w:rsidRDefault="00174007" w:rsidP="00174007">
      <w:pPr>
        <w:numPr>
          <w:ilvl w:val="0"/>
          <w:numId w:val="20"/>
        </w:numPr>
        <w:jc w:val="both"/>
      </w:pPr>
      <w:r w:rsidRPr="00174007">
        <w:t>Full RB requires all sub-carriers to be occupied.</w:t>
      </w:r>
    </w:p>
    <w:p w14:paraId="1EC17D21" w14:textId="77777777" w:rsidR="00174007" w:rsidRPr="00174007" w:rsidRDefault="00174007" w:rsidP="00174007">
      <w:pPr>
        <w:numPr>
          <w:ilvl w:val="0"/>
          <w:numId w:val="20"/>
        </w:numPr>
        <w:jc w:val="both"/>
      </w:pPr>
      <w:r w:rsidRPr="00174007">
        <w:t>Full RBs need to be part of configuration A in Table 6.2F.2-2.</w:t>
      </w:r>
    </w:p>
    <w:p w14:paraId="0A8F9409" w14:textId="2B90DD93" w:rsidR="00174007" w:rsidRPr="00174007" w:rsidRDefault="00174007" w:rsidP="009B633B">
      <w:pPr>
        <w:numPr>
          <w:ilvl w:val="0"/>
          <w:numId w:val="20"/>
        </w:numPr>
        <w:jc w:val="both"/>
      </w:pPr>
      <w:r w:rsidRPr="00174007">
        <w:t xml:space="preserve">Partial RBs have at least one RB not occupied </w:t>
      </w:r>
      <w:r w:rsidRPr="00174007">
        <w:rPr>
          <w:u w:val="single"/>
        </w:rPr>
        <w:t>or</w:t>
      </w:r>
      <w:r w:rsidRPr="00174007">
        <w:t xml:space="preserve"> are part of configuration B in Table 6.2F.2-2.</w:t>
      </w:r>
    </w:p>
    <w:p w14:paraId="323991ED" w14:textId="64F6837B" w:rsidR="00E70F63" w:rsidRDefault="00A47C6A" w:rsidP="009B633B">
      <w:pPr>
        <w:jc w:val="both"/>
      </w:pPr>
      <w:r w:rsidRPr="00512691">
        <w:rPr>
          <w:b/>
          <w:bCs/>
        </w:rPr>
        <w:t>Observation</w:t>
      </w:r>
      <w:r w:rsidR="00174007">
        <w:rPr>
          <w:b/>
          <w:bCs/>
        </w:rPr>
        <w:t xml:space="preserve"> 2</w:t>
      </w:r>
      <w:r w:rsidRPr="00512691">
        <w:rPr>
          <w:b/>
          <w:bCs/>
        </w:rPr>
        <w:t>:</w:t>
      </w:r>
      <w:r>
        <w:t xml:space="preserve"> </w:t>
      </w:r>
      <w:r w:rsidR="00512691">
        <w:t>T</w:t>
      </w:r>
      <w:r>
        <w:t>he differentiation between configuration A and configuration B for</w:t>
      </w:r>
      <w:r w:rsidR="00174007">
        <w:t xml:space="preserve"> PC5</w:t>
      </w:r>
      <w:r>
        <w:t xml:space="preserve"> MPR is required due to issues with image rejection under wideband operation.</w:t>
      </w:r>
    </w:p>
    <w:p w14:paraId="33CB7F6B" w14:textId="67060D7E" w:rsidR="00512691" w:rsidRDefault="00512691" w:rsidP="00512691">
      <w:pPr>
        <w:jc w:val="both"/>
      </w:pPr>
      <w:r w:rsidRPr="00512691">
        <w:rPr>
          <w:b/>
          <w:bCs/>
        </w:rPr>
        <w:t>Proposal:</w:t>
      </w:r>
      <w:r>
        <w:t xml:space="preserve"> To not change requirements with MPR it is proposed to keep the definition for MPR as is while streamlining und unifying the definition for A-MPR.</w:t>
      </w:r>
    </w:p>
    <w:p w14:paraId="0056C3EC" w14:textId="77777777" w:rsidR="00FA7344" w:rsidRPr="00FA7344" w:rsidRDefault="00FA7344" w:rsidP="00FA7344"/>
    <w:bookmarkEnd w:id="0"/>
    <w:p w14:paraId="2755B28A" w14:textId="77777777" w:rsidR="00D62EE7" w:rsidRDefault="00D62EE7" w:rsidP="00D62EE7">
      <w:pPr>
        <w:pStyle w:val="Heading1"/>
        <w:keepNext w:val="0"/>
        <w:keepLines w:val="0"/>
      </w:pPr>
      <w:r>
        <w:t>Conclusions</w:t>
      </w:r>
    </w:p>
    <w:p w14:paraId="11D1842D" w14:textId="2710E72A" w:rsidR="00691155" w:rsidRDefault="00691155" w:rsidP="00691155">
      <w:r>
        <w:t>The following proposals</w:t>
      </w:r>
      <w:r w:rsidR="00DD51F8">
        <w:t xml:space="preserve"> and observations</w:t>
      </w:r>
      <w:r>
        <w:t xml:space="preserve"> are made:</w:t>
      </w:r>
    </w:p>
    <w:p w14:paraId="255C8A06" w14:textId="77777777" w:rsidR="004619C0" w:rsidRPr="00174007" w:rsidRDefault="004619C0" w:rsidP="004619C0">
      <w:pPr>
        <w:jc w:val="both"/>
      </w:pPr>
      <w:r>
        <w:rPr>
          <w:b/>
          <w:bCs/>
        </w:rPr>
        <w:t xml:space="preserve">Observation 1: </w:t>
      </w:r>
      <w:r w:rsidRPr="00174007">
        <w:t>Full and Partial RB allocations</w:t>
      </w:r>
      <w:r>
        <w:t xml:space="preserve"> for </w:t>
      </w:r>
      <w:r w:rsidRPr="00174007">
        <w:t>PC5 MPR are defined by:</w:t>
      </w:r>
    </w:p>
    <w:p w14:paraId="6A27DEF2" w14:textId="77777777" w:rsidR="004619C0" w:rsidRPr="00174007" w:rsidRDefault="004619C0" w:rsidP="004619C0">
      <w:pPr>
        <w:numPr>
          <w:ilvl w:val="0"/>
          <w:numId w:val="21"/>
        </w:numPr>
        <w:jc w:val="both"/>
      </w:pPr>
      <w:r w:rsidRPr="00174007">
        <w:t>Full RB requires all sub-carriers to be occupied.</w:t>
      </w:r>
    </w:p>
    <w:p w14:paraId="16A0D0CB" w14:textId="77777777" w:rsidR="004619C0" w:rsidRPr="00174007" w:rsidRDefault="004619C0" w:rsidP="004619C0">
      <w:pPr>
        <w:numPr>
          <w:ilvl w:val="0"/>
          <w:numId w:val="21"/>
        </w:numPr>
        <w:jc w:val="both"/>
      </w:pPr>
      <w:r w:rsidRPr="00174007">
        <w:t>Full RBs need to be part of configuration A in Table 6.2F.2-2.</w:t>
      </w:r>
    </w:p>
    <w:p w14:paraId="3276BE49" w14:textId="77777777" w:rsidR="004619C0" w:rsidRPr="00174007" w:rsidRDefault="004619C0" w:rsidP="004619C0">
      <w:pPr>
        <w:numPr>
          <w:ilvl w:val="0"/>
          <w:numId w:val="21"/>
        </w:numPr>
        <w:jc w:val="both"/>
      </w:pPr>
      <w:r w:rsidRPr="00174007">
        <w:t xml:space="preserve">Partial RBs have at least one RB not occupied </w:t>
      </w:r>
      <w:r w:rsidRPr="00174007">
        <w:rPr>
          <w:u w:val="single"/>
        </w:rPr>
        <w:t>or</w:t>
      </w:r>
      <w:r w:rsidRPr="00174007">
        <w:t xml:space="preserve"> are part of configuration B in Table 6.2F.2-2.</w:t>
      </w:r>
    </w:p>
    <w:p w14:paraId="106EB563" w14:textId="77777777" w:rsidR="004619C0" w:rsidRDefault="004619C0" w:rsidP="004619C0">
      <w:pPr>
        <w:jc w:val="both"/>
      </w:pPr>
      <w:r w:rsidRPr="00512691">
        <w:rPr>
          <w:b/>
          <w:bCs/>
        </w:rPr>
        <w:t>Observation</w:t>
      </w:r>
      <w:r>
        <w:rPr>
          <w:b/>
          <w:bCs/>
        </w:rPr>
        <w:t xml:space="preserve"> 2</w:t>
      </w:r>
      <w:r w:rsidRPr="00512691">
        <w:rPr>
          <w:b/>
          <w:bCs/>
        </w:rPr>
        <w:t>:</w:t>
      </w:r>
      <w:r>
        <w:t xml:space="preserve"> The differentiation between configuration A and configuration B for PC5 MPR is required due to issues with image rejection under wideband operation.</w:t>
      </w:r>
    </w:p>
    <w:p w14:paraId="023159A8" w14:textId="77777777" w:rsidR="004619C0" w:rsidRDefault="004619C0" w:rsidP="004619C0">
      <w:pPr>
        <w:jc w:val="both"/>
      </w:pPr>
      <w:r w:rsidRPr="00512691">
        <w:rPr>
          <w:b/>
          <w:bCs/>
        </w:rPr>
        <w:t>Proposal:</w:t>
      </w:r>
      <w:r>
        <w:t xml:space="preserve"> To not change requirements with MPR it is proposed to keep the definition for MPR as is while streamlining und unifying the definition for A-MPR.</w:t>
      </w:r>
    </w:p>
    <w:p w14:paraId="18D59B0A" w14:textId="740F80EA" w:rsidR="00D62EE7" w:rsidRPr="00691155" w:rsidRDefault="00D62EE7" w:rsidP="00691155">
      <w:r>
        <w:fldChar w:fldCharType="begin"/>
      </w:r>
      <w:r>
        <w:instrText xml:space="preserve"> TOC \n \t "Proposal,1" </w:instrText>
      </w:r>
      <w:r>
        <w:fldChar w:fldCharType="separate"/>
      </w:r>
    </w:p>
    <w:p w14:paraId="55A99118" w14:textId="77777777" w:rsidR="00D62EE7" w:rsidRDefault="00D62EE7" w:rsidP="00D62EE7">
      <w:pPr>
        <w:pStyle w:val="Heading1"/>
        <w:keepNext w:val="0"/>
        <w:keepLines w:val="0"/>
      </w:pPr>
      <w:r>
        <w:rPr>
          <w:b/>
          <w:bCs/>
        </w:rPr>
        <w:fldChar w:fldCharType="end"/>
      </w:r>
      <w:r>
        <w:t>4</w:t>
      </w:r>
      <w:r>
        <w:tab/>
        <w:t>References</w:t>
      </w:r>
    </w:p>
    <w:p w14:paraId="653023FA" w14:textId="77777777" w:rsidR="00D62EE7" w:rsidRDefault="00D62EE7" w:rsidP="00D62EE7">
      <w:pPr>
        <w:widowControl w:val="0"/>
        <w:numPr>
          <w:ilvl w:val="0"/>
          <w:numId w:val="10"/>
        </w:numPr>
        <w:spacing w:before="120" w:after="120"/>
        <w:jc w:val="both"/>
      </w:pPr>
      <w:bookmarkStart w:id="1" w:name="_Ref109999904"/>
      <w:r>
        <w:t>RP-1912926, "WID on NR-based Access to Unlicensed Spectrum ", Qualcomm Inc.</w:t>
      </w:r>
      <w:bookmarkEnd w:id="1"/>
    </w:p>
    <w:p w14:paraId="02E11AFF" w14:textId="3905F0F9" w:rsidR="00D62EE7" w:rsidRDefault="00D62EE7" w:rsidP="00D62EE7">
      <w:pPr>
        <w:widowControl w:val="0"/>
        <w:numPr>
          <w:ilvl w:val="0"/>
          <w:numId w:val="10"/>
        </w:numPr>
        <w:spacing w:before="120" w:after="120"/>
        <w:jc w:val="both"/>
      </w:pPr>
      <w:bookmarkStart w:id="2" w:name="_Ref109996607"/>
      <w:r w:rsidRPr="00CB764A">
        <w:t>RP-221813</w:t>
      </w:r>
      <w:r>
        <w:t>, "</w:t>
      </w:r>
      <w:r w:rsidRPr="00CB764A">
        <w:t>New WID: Introduction of evolved shared spectrum bands</w:t>
      </w:r>
      <w:r>
        <w:t>", Apple Inc.</w:t>
      </w:r>
      <w:bookmarkEnd w:id="2"/>
    </w:p>
    <w:p w14:paraId="33FA5F78" w14:textId="16BA2A84" w:rsidR="001E6490" w:rsidRPr="00406839" w:rsidRDefault="00C61D7E" w:rsidP="00D62EE7">
      <w:pPr>
        <w:widowControl w:val="0"/>
        <w:numPr>
          <w:ilvl w:val="0"/>
          <w:numId w:val="10"/>
        </w:numPr>
        <w:spacing w:before="120" w:after="120"/>
        <w:jc w:val="both"/>
      </w:pPr>
      <w:r w:rsidRPr="00C61D7E">
        <w:rPr>
          <w:bCs/>
        </w:rPr>
        <w:t>R4-2306557</w:t>
      </w:r>
      <w:r w:rsidR="001E6490">
        <w:rPr>
          <w:bCs/>
        </w:rPr>
        <w:t>, “</w:t>
      </w:r>
      <w:r w:rsidRPr="00C61D7E">
        <w:rPr>
          <w:bCs/>
        </w:rPr>
        <w:t>WF on NR-U enhancement topics</w:t>
      </w:r>
      <w:r w:rsidR="001E6490">
        <w:rPr>
          <w:bCs/>
        </w:rPr>
        <w:t xml:space="preserve">”, </w:t>
      </w:r>
      <w:r>
        <w:rPr>
          <w:bCs/>
        </w:rPr>
        <w:t>Apple,</w:t>
      </w:r>
      <w:r w:rsidR="001E6490">
        <w:rPr>
          <w:bCs/>
        </w:rPr>
        <w:t xml:space="preserve"> </w:t>
      </w:r>
      <w:r w:rsidR="001E6490" w:rsidRPr="001E6490">
        <w:rPr>
          <w:bCs/>
        </w:rPr>
        <w:t>3GPP TSG-RAN WG4 Meeting #10</w:t>
      </w:r>
      <w:r>
        <w:rPr>
          <w:bCs/>
        </w:rPr>
        <w:t>6bis-e</w:t>
      </w:r>
    </w:p>
    <w:p w14:paraId="7BE1FA8B" w14:textId="77777777" w:rsidR="00D62EE7" w:rsidRDefault="00D62EE7" w:rsidP="00AD5B98"/>
    <w:p w14:paraId="392C691B" w14:textId="77777777" w:rsidR="002517D9" w:rsidRDefault="002517D9" w:rsidP="002517D9">
      <w:pPr>
        <w:widowControl w:val="0"/>
        <w:spacing w:before="120" w:after="120"/>
        <w:ind w:left="420"/>
        <w:jc w:val="both"/>
      </w:pPr>
    </w:p>
    <w:p w14:paraId="5D25741C" w14:textId="77777777" w:rsidR="002517D9" w:rsidRDefault="002517D9" w:rsidP="002517D9">
      <w:pPr>
        <w:widowControl w:val="0"/>
        <w:spacing w:before="120" w:after="120"/>
        <w:jc w:val="both"/>
      </w:pPr>
    </w:p>
    <w:p w14:paraId="403E8E4D" w14:textId="3AE5F3D1" w:rsidR="00180AA7" w:rsidRDefault="00180AA7" w:rsidP="00BC155B">
      <w:pPr>
        <w:widowControl w:val="0"/>
        <w:spacing w:before="120" w:after="120"/>
        <w:ind w:left="420"/>
        <w:jc w:val="both"/>
      </w:pPr>
    </w:p>
    <w:p w14:paraId="22C77C95" w14:textId="5A0329EF" w:rsidR="00180AA7" w:rsidRDefault="00180AA7" w:rsidP="00BC155B">
      <w:pPr>
        <w:widowControl w:val="0"/>
        <w:spacing w:before="120" w:after="120"/>
        <w:ind w:left="420"/>
        <w:jc w:val="both"/>
      </w:pPr>
    </w:p>
    <w:p w14:paraId="466C8C71" w14:textId="4D54A3FD" w:rsidR="00180AA7" w:rsidRDefault="00180AA7" w:rsidP="00BC155B">
      <w:pPr>
        <w:widowControl w:val="0"/>
        <w:spacing w:before="120" w:after="120"/>
        <w:ind w:left="420"/>
        <w:jc w:val="both"/>
      </w:pPr>
    </w:p>
    <w:p w14:paraId="4324120D" w14:textId="59D56133" w:rsidR="00180AA7" w:rsidRDefault="00180AA7" w:rsidP="00BC155B">
      <w:pPr>
        <w:widowControl w:val="0"/>
        <w:spacing w:before="120" w:after="120"/>
        <w:ind w:left="420"/>
        <w:jc w:val="both"/>
      </w:pPr>
    </w:p>
    <w:p w14:paraId="69FED19E" w14:textId="6FBC9068" w:rsidR="00180AA7" w:rsidRDefault="00180AA7" w:rsidP="00BC155B">
      <w:pPr>
        <w:widowControl w:val="0"/>
        <w:spacing w:before="120" w:after="120"/>
        <w:ind w:left="420"/>
        <w:jc w:val="both"/>
      </w:pPr>
    </w:p>
    <w:p w14:paraId="2FFCE935" w14:textId="148B60CF" w:rsidR="00180AA7" w:rsidRDefault="00180AA7" w:rsidP="00BC155B">
      <w:pPr>
        <w:widowControl w:val="0"/>
        <w:spacing w:before="120" w:after="120"/>
        <w:ind w:left="420"/>
        <w:jc w:val="both"/>
      </w:pPr>
    </w:p>
    <w:p w14:paraId="420DB4C6" w14:textId="77777777" w:rsidR="00180AA7" w:rsidRPr="005E69AE" w:rsidRDefault="00180AA7" w:rsidP="00BC155B">
      <w:pPr>
        <w:widowControl w:val="0"/>
        <w:spacing w:before="120" w:after="120"/>
        <w:ind w:left="420"/>
        <w:jc w:val="both"/>
      </w:pPr>
    </w:p>
    <w:sectPr w:rsidR="00180AA7" w:rsidRPr="005E69AE" w:rsidSect="00266708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1B4D2" w14:textId="77777777" w:rsidR="005A070A" w:rsidRDefault="005A070A">
      <w:r>
        <w:separator/>
      </w:r>
    </w:p>
  </w:endnote>
  <w:endnote w:type="continuationSeparator" w:id="0">
    <w:p w14:paraId="696CAA99" w14:textId="77777777" w:rsidR="005A070A" w:rsidRDefault="005A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9D8DF" w14:textId="77777777" w:rsidR="005A070A" w:rsidRDefault="005A070A">
      <w:r>
        <w:separator/>
      </w:r>
    </w:p>
  </w:footnote>
  <w:footnote w:type="continuationSeparator" w:id="0">
    <w:p w14:paraId="30E1F77B" w14:textId="77777777" w:rsidR="005A070A" w:rsidRDefault="005A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E04B29"/>
    <w:multiLevelType w:val="hybridMultilevel"/>
    <w:tmpl w:val="33B654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103794"/>
    <w:multiLevelType w:val="hybridMultilevel"/>
    <w:tmpl w:val="A574DF64"/>
    <w:lvl w:ilvl="0" w:tplc="FFFFFFFF">
      <w:start w:val="1"/>
      <w:numFmt w:val="decimal"/>
      <w:lvlText w:val="%1.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C0DCB"/>
    <w:multiLevelType w:val="hybridMultilevel"/>
    <w:tmpl w:val="A574DF64"/>
    <w:lvl w:ilvl="0" w:tplc="FFFFFFFF">
      <w:start w:val="1"/>
      <w:numFmt w:val="decimal"/>
      <w:lvlText w:val="%1.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1" w15:restartNumberingAfterBreak="0">
    <w:nsid w:val="56745922"/>
    <w:multiLevelType w:val="hybridMultilevel"/>
    <w:tmpl w:val="7B668B0A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7D20C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9AB4C0F"/>
    <w:multiLevelType w:val="hybridMultilevel"/>
    <w:tmpl w:val="40D22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76D7E"/>
    <w:multiLevelType w:val="hybridMultilevel"/>
    <w:tmpl w:val="A574DF64"/>
    <w:lvl w:ilvl="0" w:tplc="0809000F">
      <w:start w:val="1"/>
      <w:numFmt w:val="decimal"/>
      <w:lvlText w:val="%1."/>
      <w:lvlJc w:val="left"/>
      <w:pPr>
        <w:ind w:left="772" w:hanging="360"/>
      </w:pPr>
    </w:lvl>
    <w:lvl w:ilvl="1" w:tplc="08090019" w:tentative="1">
      <w:start w:val="1"/>
      <w:numFmt w:val="lowerLetter"/>
      <w:lvlText w:val="%2."/>
      <w:lvlJc w:val="left"/>
      <w:pPr>
        <w:ind w:left="1492" w:hanging="360"/>
      </w:pPr>
    </w:lvl>
    <w:lvl w:ilvl="2" w:tplc="0809001B" w:tentative="1">
      <w:start w:val="1"/>
      <w:numFmt w:val="lowerRoman"/>
      <w:lvlText w:val="%3."/>
      <w:lvlJc w:val="right"/>
      <w:pPr>
        <w:ind w:left="2212" w:hanging="180"/>
      </w:pPr>
    </w:lvl>
    <w:lvl w:ilvl="3" w:tplc="0809000F" w:tentative="1">
      <w:start w:val="1"/>
      <w:numFmt w:val="decimal"/>
      <w:lvlText w:val="%4."/>
      <w:lvlJc w:val="left"/>
      <w:pPr>
        <w:ind w:left="2932" w:hanging="360"/>
      </w:pPr>
    </w:lvl>
    <w:lvl w:ilvl="4" w:tplc="08090019" w:tentative="1">
      <w:start w:val="1"/>
      <w:numFmt w:val="lowerLetter"/>
      <w:lvlText w:val="%5."/>
      <w:lvlJc w:val="left"/>
      <w:pPr>
        <w:ind w:left="3652" w:hanging="360"/>
      </w:pPr>
    </w:lvl>
    <w:lvl w:ilvl="5" w:tplc="0809001B" w:tentative="1">
      <w:start w:val="1"/>
      <w:numFmt w:val="lowerRoman"/>
      <w:lvlText w:val="%6."/>
      <w:lvlJc w:val="right"/>
      <w:pPr>
        <w:ind w:left="4372" w:hanging="180"/>
      </w:pPr>
    </w:lvl>
    <w:lvl w:ilvl="6" w:tplc="0809000F" w:tentative="1">
      <w:start w:val="1"/>
      <w:numFmt w:val="decimal"/>
      <w:lvlText w:val="%7."/>
      <w:lvlJc w:val="left"/>
      <w:pPr>
        <w:ind w:left="5092" w:hanging="360"/>
      </w:pPr>
    </w:lvl>
    <w:lvl w:ilvl="7" w:tplc="08090019" w:tentative="1">
      <w:start w:val="1"/>
      <w:numFmt w:val="lowerLetter"/>
      <w:lvlText w:val="%8."/>
      <w:lvlJc w:val="left"/>
      <w:pPr>
        <w:ind w:left="5812" w:hanging="360"/>
      </w:pPr>
    </w:lvl>
    <w:lvl w:ilvl="8" w:tplc="08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6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82101"/>
    <w:multiLevelType w:val="hybridMultilevel"/>
    <w:tmpl w:val="C8ECBE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1695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14224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2977129">
    <w:abstractNumId w:val="1"/>
  </w:num>
  <w:num w:numId="4" w16cid:durableId="479268672">
    <w:abstractNumId w:val="17"/>
  </w:num>
  <w:num w:numId="5" w16cid:durableId="1202286180">
    <w:abstractNumId w:val="2"/>
  </w:num>
  <w:num w:numId="6" w16cid:durableId="2054495984">
    <w:abstractNumId w:val="2"/>
  </w:num>
  <w:num w:numId="7" w16cid:durableId="118114808">
    <w:abstractNumId w:val="8"/>
  </w:num>
  <w:num w:numId="8" w16cid:durableId="822084532">
    <w:abstractNumId w:val="5"/>
  </w:num>
  <w:num w:numId="9" w16cid:durableId="1983078520">
    <w:abstractNumId w:val="3"/>
  </w:num>
  <w:num w:numId="10" w16cid:durableId="137308607">
    <w:abstractNumId w:val="7"/>
  </w:num>
  <w:num w:numId="11" w16cid:durableId="2036494977">
    <w:abstractNumId w:val="14"/>
  </w:num>
  <w:num w:numId="12" w16cid:durableId="1724912749">
    <w:abstractNumId w:val="9"/>
  </w:num>
  <w:num w:numId="13" w16cid:durableId="220677296">
    <w:abstractNumId w:val="16"/>
  </w:num>
  <w:num w:numId="14" w16cid:durableId="236793879">
    <w:abstractNumId w:val="13"/>
  </w:num>
  <w:num w:numId="15" w16cid:durableId="1603957596">
    <w:abstractNumId w:val="11"/>
  </w:num>
  <w:num w:numId="16" w16cid:durableId="723069778">
    <w:abstractNumId w:val="12"/>
  </w:num>
  <w:num w:numId="17" w16cid:durableId="688608027">
    <w:abstractNumId w:val="4"/>
  </w:num>
  <w:num w:numId="18" w16cid:durableId="1628392589">
    <w:abstractNumId w:val="18"/>
  </w:num>
  <w:num w:numId="19" w16cid:durableId="1252930588">
    <w:abstractNumId w:val="15"/>
  </w:num>
  <w:num w:numId="20" w16cid:durableId="1557082387">
    <w:abstractNumId w:val="10"/>
  </w:num>
  <w:num w:numId="21" w16cid:durableId="1588272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35A"/>
    <w:rsid w:val="000037B7"/>
    <w:rsid w:val="00004C0C"/>
    <w:rsid w:val="0000727F"/>
    <w:rsid w:val="00007570"/>
    <w:rsid w:val="00010F4D"/>
    <w:rsid w:val="00013D4E"/>
    <w:rsid w:val="000146CC"/>
    <w:rsid w:val="000168FE"/>
    <w:rsid w:val="000211B0"/>
    <w:rsid w:val="00022584"/>
    <w:rsid w:val="000233FA"/>
    <w:rsid w:val="00024200"/>
    <w:rsid w:val="00025132"/>
    <w:rsid w:val="0002586C"/>
    <w:rsid w:val="00025E09"/>
    <w:rsid w:val="000307C9"/>
    <w:rsid w:val="000308FF"/>
    <w:rsid w:val="00031385"/>
    <w:rsid w:val="0003171C"/>
    <w:rsid w:val="00032FC3"/>
    <w:rsid w:val="00033397"/>
    <w:rsid w:val="00033D0E"/>
    <w:rsid w:val="00035380"/>
    <w:rsid w:val="00040095"/>
    <w:rsid w:val="00047BCF"/>
    <w:rsid w:val="00050D5E"/>
    <w:rsid w:val="00051834"/>
    <w:rsid w:val="000518D2"/>
    <w:rsid w:val="00052D38"/>
    <w:rsid w:val="00054A22"/>
    <w:rsid w:val="00062023"/>
    <w:rsid w:val="000629F8"/>
    <w:rsid w:val="00062B99"/>
    <w:rsid w:val="00064024"/>
    <w:rsid w:val="000655A6"/>
    <w:rsid w:val="00070D52"/>
    <w:rsid w:val="00071AB3"/>
    <w:rsid w:val="0007281D"/>
    <w:rsid w:val="0007444D"/>
    <w:rsid w:val="00074A71"/>
    <w:rsid w:val="00074CD5"/>
    <w:rsid w:val="0007793C"/>
    <w:rsid w:val="00080512"/>
    <w:rsid w:val="00081CFB"/>
    <w:rsid w:val="00083343"/>
    <w:rsid w:val="00083F2B"/>
    <w:rsid w:val="00084DB8"/>
    <w:rsid w:val="000917BE"/>
    <w:rsid w:val="0009280F"/>
    <w:rsid w:val="00093BD9"/>
    <w:rsid w:val="00093F93"/>
    <w:rsid w:val="000946A8"/>
    <w:rsid w:val="000947D8"/>
    <w:rsid w:val="00094907"/>
    <w:rsid w:val="00096C65"/>
    <w:rsid w:val="00097A46"/>
    <w:rsid w:val="000A2184"/>
    <w:rsid w:val="000A365D"/>
    <w:rsid w:val="000A36E3"/>
    <w:rsid w:val="000A44B6"/>
    <w:rsid w:val="000A50FB"/>
    <w:rsid w:val="000A530C"/>
    <w:rsid w:val="000A68F3"/>
    <w:rsid w:val="000B0001"/>
    <w:rsid w:val="000B051E"/>
    <w:rsid w:val="000B3699"/>
    <w:rsid w:val="000B5B22"/>
    <w:rsid w:val="000B6FC9"/>
    <w:rsid w:val="000B7D57"/>
    <w:rsid w:val="000C023C"/>
    <w:rsid w:val="000C2808"/>
    <w:rsid w:val="000C47C3"/>
    <w:rsid w:val="000C6078"/>
    <w:rsid w:val="000C7482"/>
    <w:rsid w:val="000D1543"/>
    <w:rsid w:val="000D58AB"/>
    <w:rsid w:val="000D67E4"/>
    <w:rsid w:val="000D6E48"/>
    <w:rsid w:val="000D7BA3"/>
    <w:rsid w:val="000E023D"/>
    <w:rsid w:val="000E0294"/>
    <w:rsid w:val="000E3199"/>
    <w:rsid w:val="000E36A4"/>
    <w:rsid w:val="000E3ACF"/>
    <w:rsid w:val="000E600A"/>
    <w:rsid w:val="000F0D96"/>
    <w:rsid w:val="000F3D2A"/>
    <w:rsid w:val="000F4AC0"/>
    <w:rsid w:val="000F5F19"/>
    <w:rsid w:val="00101DE0"/>
    <w:rsid w:val="001032BC"/>
    <w:rsid w:val="00103C42"/>
    <w:rsid w:val="00104BC6"/>
    <w:rsid w:val="001064E7"/>
    <w:rsid w:val="00106B0D"/>
    <w:rsid w:val="00106D24"/>
    <w:rsid w:val="00106FC0"/>
    <w:rsid w:val="00111B7A"/>
    <w:rsid w:val="001129B8"/>
    <w:rsid w:val="0011478B"/>
    <w:rsid w:val="00114E2C"/>
    <w:rsid w:val="00115165"/>
    <w:rsid w:val="00115A87"/>
    <w:rsid w:val="00120DC1"/>
    <w:rsid w:val="00126F62"/>
    <w:rsid w:val="00127E8F"/>
    <w:rsid w:val="00131646"/>
    <w:rsid w:val="0013183D"/>
    <w:rsid w:val="00133525"/>
    <w:rsid w:val="001378AC"/>
    <w:rsid w:val="00140942"/>
    <w:rsid w:val="00141DDF"/>
    <w:rsid w:val="00142BE6"/>
    <w:rsid w:val="001434C0"/>
    <w:rsid w:val="001502E3"/>
    <w:rsid w:val="00150344"/>
    <w:rsid w:val="00150C48"/>
    <w:rsid w:val="001519BA"/>
    <w:rsid w:val="001527DF"/>
    <w:rsid w:val="001562B3"/>
    <w:rsid w:val="00157A7C"/>
    <w:rsid w:val="00161A9C"/>
    <w:rsid w:val="00162B64"/>
    <w:rsid w:val="00164651"/>
    <w:rsid w:val="00165739"/>
    <w:rsid w:val="0016676F"/>
    <w:rsid w:val="00171755"/>
    <w:rsid w:val="00174007"/>
    <w:rsid w:val="00174AFD"/>
    <w:rsid w:val="00176C55"/>
    <w:rsid w:val="00177BF7"/>
    <w:rsid w:val="00180AA7"/>
    <w:rsid w:val="0018138C"/>
    <w:rsid w:val="001839C8"/>
    <w:rsid w:val="00183B1F"/>
    <w:rsid w:val="0018583D"/>
    <w:rsid w:val="001867E3"/>
    <w:rsid w:val="0019082E"/>
    <w:rsid w:val="00191DB1"/>
    <w:rsid w:val="00192907"/>
    <w:rsid w:val="00192A52"/>
    <w:rsid w:val="001932FD"/>
    <w:rsid w:val="001940D3"/>
    <w:rsid w:val="00197FDE"/>
    <w:rsid w:val="001A1D47"/>
    <w:rsid w:val="001A249A"/>
    <w:rsid w:val="001A391A"/>
    <w:rsid w:val="001A4965"/>
    <w:rsid w:val="001A4C42"/>
    <w:rsid w:val="001A5579"/>
    <w:rsid w:val="001A5C32"/>
    <w:rsid w:val="001A6352"/>
    <w:rsid w:val="001A6C62"/>
    <w:rsid w:val="001A7E1F"/>
    <w:rsid w:val="001B16D1"/>
    <w:rsid w:val="001B34D7"/>
    <w:rsid w:val="001B350C"/>
    <w:rsid w:val="001B426B"/>
    <w:rsid w:val="001B55F3"/>
    <w:rsid w:val="001B56D2"/>
    <w:rsid w:val="001B6063"/>
    <w:rsid w:val="001B6C60"/>
    <w:rsid w:val="001C0FCE"/>
    <w:rsid w:val="001C195E"/>
    <w:rsid w:val="001C21C3"/>
    <w:rsid w:val="001C382F"/>
    <w:rsid w:val="001C47A7"/>
    <w:rsid w:val="001C73E0"/>
    <w:rsid w:val="001D02C2"/>
    <w:rsid w:val="001D03D7"/>
    <w:rsid w:val="001D3AF9"/>
    <w:rsid w:val="001D6FE0"/>
    <w:rsid w:val="001E0088"/>
    <w:rsid w:val="001E17C1"/>
    <w:rsid w:val="001E1F41"/>
    <w:rsid w:val="001E4F2C"/>
    <w:rsid w:val="001E6490"/>
    <w:rsid w:val="001F0C1D"/>
    <w:rsid w:val="001F1132"/>
    <w:rsid w:val="001F168B"/>
    <w:rsid w:val="001F3AD9"/>
    <w:rsid w:val="001F5781"/>
    <w:rsid w:val="001F750B"/>
    <w:rsid w:val="001F7D60"/>
    <w:rsid w:val="001F7F82"/>
    <w:rsid w:val="00200328"/>
    <w:rsid w:val="00203852"/>
    <w:rsid w:val="00203F68"/>
    <w:rsid w:val="00203F71"/>
    <w:rsid w:val="00205BC2"/>
    <w:rsid w:val="00206B0A"/>
    <w:rsid w:val="002106E1"/>
    <w:rsid w:val="002115A6"/>
    <w:rsid w:val="002126D4"/>
    <w:rsid w:val="00213EF5"/>
    <w:rsid w:val="002140D6"/>
    <w:rsid w:val="00215DAD"/>
    <w:rsid w:val="0021693C"/>
    <w:rsid w:val="002214A0"/>
    <w:rsid w:val="00223846"/>
    <w:rsid w:val="002313D2"/>
    <w:rsid w:val="00233E0B"/>
    <w:rsid w:val="00233E43"/>
    <w:rsid w:val="002347A2"/>
    <w:rsid w:val="00234E81"/>
    <w:rsid w:val="002361C7"/>
    <w:rsid w:val="00236B75"/>
    <w:rsid w:val="0023740A"/>
    <w:rsid w:val="00241D0C"/>
    <w:rsid w:val="002430C5"/>
    <w:rsid w:val="00243E38"/>
    <w:rsid w:val="002448D4"/>
    <w:rsid w:val="00247926"/>
    <w:rsid w:val="00250D2B"/>
    <w:rsid w:val="002517D9"/>
    <w:rsid w:val="00252476"/>
    <w:rsid w:val="0025773F"/>
    <w:rsid w:val="002616A3"/>
    <w:rsid w:val="002649BE"/>
    <w:rsid w:val="00266708"/>
    <w:rsid w:val="00266CEF"/>
    <w:rsid w:val="002675F0"/>
    <w:rsid w:val="002709E4"/>
    <w:rsid w:val="00272D6C"/>
    <w:rsid w:val="00276720"/>
    <w:rsid w:val="00276EE4"/>
    <w:rsid w:val="00277FC5"/>
    <w:rsid w:val="00282556"/>
    <w:rsid w:val="0028458C"/>
    <w:rsid w:val="0028488C"/>
    <w:rsid w:val="00285549"/>
    <w:rsid w:val="00285B74"/>
    <w:rsid w:val="0028712C"/>
    <w:rsid w:val="002875D2"/>
    <w:rsid w:val="00287C14"/>
    <w:rsid w:val="0029094D"/>
    <w:rsid w:val="00293E94"/>
    <w:rsid w:val="002950F4"/>
    <w:rsid w:val="00295464"/>
    <w:rsid w:val="0029678A"/>
    <w:rsid w:val="002971EF"/>
    <w:rsid w:val="002A006D"/>
    <w:rsid w:val="002A02C9"/>
    <w:rsid w:val="002A3087"/>
    <w:rsid w:val="002A3F44"/>
    <w:rsid w:val="002A429E"/>
    <w:rsid w:val="002A4457"/>
    <w:rsid w:val="002A4DD3"/>
    <w:rsid w:val="002A61FA"/>
    <w:rsid w:val="002A76C8"/>
    <w:rsid w:val="002A79F8"/>
    <w:rsid w:val="002B1504"/>
    <w:rsid w:val="002B485A"/>
    <w:rsid w:val="002B5A7F"/>
    <w:rsid w:val="002B6339"/>
    <w:rsid w:val="002C3FD9"/>
    <w:rsid w:val="002C5A06"/>
    <w:rsid w:val="002C7347"/>
    <w:rsid w:val="002D207F"/>
    <w:rsid w:val="002D25F5"/>
    <w:rsid w:val="002D5225"/>
    <w:rsid w:val="002D5FFF"/>
    <w:rsid w:val="002E00EE"/>
    <w:rsid w:val="002E2311"/>
    <w:rsid w:val="002E24A2"/>
    <w:rsid w:val="002E2B0B"/>
    <w:rsid w:val="002E3A87"/>
    <w:rsid w:val="002E4080"/>
    <w:rsid w:val="002F16BA"/>
    <w:rsid w:val="002F6556"/>
    <w:rsid w:val="002F6BE3"/>
    <w:rsid w:val="002F6F2B"/>
    <w:rsid w:val="002F747C"/>
    <w:rsid w:val="002F7AEC"/>
    <w:rsid w:val="00300B4C"/>
    <w:rsid w:val="00300CE0"/>
    <w:rsid w:val="00301F75"/>
    <w:rsid w:val="0030293A"/>
    <w:rsid w:val="0030370A"/>
    <w:rsid w:val="00303BDB"/>
    <w:rsid w:val="00303C91"/>
    <w:rsid w:val="00303E98"/>
    <w:rsid w:val="00304745"/>
    <w:rsid w:val="00304790"/>
    <w:rsid w:val="00305671"/>
    <w:rsid w:val="00305920"/>
    <w:rsid w:val="0030677D"/>
    <w:rsid w:val="003112E6"/>
    <w:rsid w:val="003131E0"/>
    <w:rsid w:val="0031353C"/>
    <w:rsid w:val="003136A6"/>
    <w:rsid w:val="00316AE1"/>
    <w:rsid w:val="003172DC"/>
    <w:rsid w:val="003213AB"/>
    <w:rsid w:val="003224F0"/>
    <w:rsid w:val="003227F8"/>
    <w:rsid w:val="00322C0B"/>
    <w:rsid w:val="003230E6"/>
    <w:rsid w:val="00323B17"/>
    <w:rsid w:val="00326286"/>
    <w:rsid w:val="00326B11"/>
    <w:rsid w:val="00331926"/>
    <w:rsid w:val="00334135"/>
    <w:rsid w:val="00334617"/>
    <w:rsid w:val="00335709"/>
    <w:rsid w:val="0033769E"/>
    <w:rsid w:val="003378AE"/>
    <w:rsid w:val="00340356"/>
    <w:rsid w:val="0034052F"/>
    <w:rsid w:val="00342875"/>
    <w:rsid w:val="00342BE4"/>
    <w:rsid w:val="00344627"/>
    <w:rsid w:val="00344A6C"/>
    <w:rsid w:val="00344A77"/>
    <w:rsid w:val="00345757"/>
    <w:rsid w:val="00345B53"/>
    <w:rsid w:val="00351143"/>
    <w:rsid w:val="0035153F"/>
    <w:rsid w:val="00353A69"/>
    <w:rsid w:val="0035462D"/>
    <w:rsid w:val="003549C1"/>
    <w:rsid w:val="00355086"/>
    <w:rsid w:val="00355C0F"/>
    <w:rsid w:val="00356050"/>
    <w:rsid w:val="003601DF"/>
    <w:rsid w:val="00360FA4"/>
    <w:rsid w:val="00362028"/>
    <w:rsid w:val="0036230A"/>
    <w:rsid w:val="00362D35"/>
    <w:rsid w:val="00364C39"/>
    <w:rsid w:val="00364DB5"/>
    <w:rsid w:val="00370606"/>
    <w:rsid w:val="003723AF"/>
    <w:rsid w:val="003724DD"/>
    <w:rsid w:val="00374A27"/>
    <w:rsid w:val="0037554F"/>
    <w:rsid w:val="003765B8"/>
    <w:rsid w:val="00376964"/>
    <w:rsid w:val="00376ADC"/>
    <w:rsid w:val="00376C42"/>
    <w:rsid w:val="00381537"/>
    <w:rsid w:val="00383354"/>
    <w:rsid w:val="003932D8"/>
    <w:rsid w:val="0039394E"/>
    <w:rsid w:val="00395441"/>
    <w:rsid w:val="00396119"/>
    <w:rsid w:val="00397FEA"/>
    <w:rsid w:val="003A02EE"/>
    <w:rsid w:val="003A0483"/>
    <w:rsid w:val="003A0C84"/>
    <w:rsid w:val="003A53FF"/>
    <w:rsid w:val="003A5AB9"/>
    <w:rsid w:val="003A5C0D"/>
    <w:rsid w:val="003A6046"/>
    <w:rsid w:val="003B5ABB"/>
    <w:rsid w:val="003B6864"/>
    <w:rsid w:val="003C1558"/>
    <w:rsid w:val="003C3971"/>
    <w:rsid w:val="003C65F9"/>
    <w:rsid w:val="003D17F9"/>
    <w:rsid w:val="003D2E42"/>
    <w:rsid w:val="003D3BEC"/>
    <w:rsid w:val="003E06F5"/>
    <w:rsid w:val="003E249B"/>
    <w:rsid w:val="003E390C"/>
    <w:rsid w:val="003E7753"/>
    <w:rsid w:val="003F029A"/>
    <w:rsid w:val="003F3E3D"/>
    <w:rsid w:val="003F72AE"/>
    <w:rsid w:val="00400A77"/>
    <w:rsid w:val="004012FF"/>
    <w:rsid w:val="004055F8"/>
    <w:rsid w:val="004056B2"/>
    <w:rsid w:val="00405DFB"/>
    <w:rsid w:val="00406839"/>
    <w:rsid w:val="00407797"/>
    <w:rsid w:val="0040786D"/>
    <w:rsid w:val="00410303"/>
    <w:rsid w:val="00411E87"/>
    <w:rsid w:val="004154B2"/>
    <w:rsid w:val="004161BB"/>
    <w:rsid w:val="00416BA1"/>
    <w:rsid w:val="0041752F"/>
    <w:rsid w:val="004175B7"/>
    <w:rsid w:val="00420358"/>
    <w:rsid w:val="0042139E"/>
    <w:rsid w:val="00421933"/>
    <w:rsid w:val="00423334"/>
    <w:rsid w:val="00425453"/>
    <w:rsid w:val="00433102"/>
    <w:rsid w:val="00433548"/>
    <w:rsid w:val="00434540"/>
    <w:rsid w:val="004345EC"/>
    <w:rsid w:val="00434883"/>
    <w:rsid w:val="0043548D"/>
    <w:rsid w:val="00435515"/>
    <w:rsid w:val="00443B1F"/>
    <w:rsid w:val="00445810"/>
    <w:rsid w:val="004509C1"/>
    <w:rsid w:val="0045109D"/>
    <w:rsid w:val="00451113"/>
    <w:rsid w:val="004517D4"/>
    <w:rsid w:val="004530BB"/>
    <w:rsid w:val="00453AE1"/>
    <w:rsid w:val="00455D14"/>
    <w:rsid w:val="004619C0"/>
    <w:rsid w:val="00461B71"/>
    <w:rsid w:val="00463255"/>
    <w:rsid w:val="004634D0"/>
    <w:rsid w:val="00465136"/>
    <w:rsid w:val="00465FA6"/>
    <w:rsid w:val="00467C95"/>
    <w:rsid w:val="00475472"/>
    <w:rsid w:val="00476248"/>
    <w:rsid w:val="004826A9"/>
    <w:rsid w:val="004837BD"/>
    <w:rsid w:val="00487E97"/>
    <w:rsid w:val="0049129B"/>
    <w:rsid w:val="00492A12"/>
    <w:rsid w:val="0049334F"/>
    <w:rsid w:val="00497654"/>
    <w:rsid w:val="004A0C52"/>
    <w:rsid w:val="004A2F5E"/>
    <w:rsid w:val="004A37DE"/>
    <w:rsid w:val="004A409A"/>
    <w:rsid w:val="004B09FC"/>
    <w:rsid w:val="004B13AE"/>
    <w:rsid w:val="004B3E42"/>
    <w:rsid w:val="004B502F"/>
    <w:rsid w:val="004B6798"/>
    <w:rsid w:val="004C0A2E"/>
    <w:rsid w:val="004C1601"/>
    <w:rsid w:val="004C1AD2"/>
    <w:rsid w:val="004C2F9F"/>
    <w:rsid w:val="004C3099"/>
    <w:rsid w:val="004C6DEA"/>
    <w:rsid w:val="004C6F1A"/>
    <w:rsid w:val="004C7B37"/>
    <w:rsid w:val="004D29E2"/>
    <w:rsid w:val="004D3578"/>
    <w:rsid w:val="004D5D8E"/>
    <w:rsid w:val="004D643A"/>
    <w:rsid w:val="004E12A9"/>
    <w:rsid w:val="004E18A8"/>
    <w:rsid w:val="004E213A"/>
    <w:rsid w:val="004E2D77"/>
    <w:rsid w:val="004E4B06"/>
    <w:rsid w:val="004E5703"/>
    <w:rsid w:val="004E7FD6"/>
    <w:rsid w:val="004F0988"/>
    <w:rsid w:val="004F0E8D"/>
    <w:rsid w:val="004F14F7"/>
    <w:rsid w:val="004F29F1"/>
    <w:rsid w:val="004F3340"/>
    <w:rsid w:val="004F3E3D"/>
    <w:rsid w:val="004F4648"/>
    <w:rsid w:val="004F6857"/>
    <w:rsid w:val="004F7B0A"/>
    <w:rsid w:val="00500C9C"/>
    <w:rsid w:val="00504361"/>
    <w:rsid w:val="00507DB2"/>
    <w:rsid w:val="00512691"/>
    <w:rsid w:val="00513C82"/>
    <w:rsid w:val="00514C6F"/>
    <w:rsid w:val="0051502E"/>
    <w:rsid w:val="005167FF"/>
    <w:rsid w:val="00517C50"/>
    <w:rsid w:val="005207FD"/>
    <w:rsid w:val="00521886"/>
    <w:rsid w:val="00521C1D"/>
    <w:rsid w:val="00523464"/>
    <w:rsid w:val="00524449"/>
    <w:rsid w:val="00524FC0"/>
    <w:rsid w:val="0052605F"/>
    <w:rsid w:val="005271CE"/>
    <w:rsid w:val="0053090B"/>
    <w:rsid w:val="00530DE4"/>
    <w:rsid w:val="00531981"/>
    <w:rsid w:val="005331B6"/>
    <w:rsid w:val="0053388B"/>
    <w:rsid w:val="00535773"/>
    <w:rsid w:val="00535820"/>
    <w:rsid w:val="00535EF5"/>
    <w:rsid w:val="00537259"/>
    <w:rsid w:val="0053790B"/>
    <w:rsid w:val="00542C7B"/>
    <w:rsid w:val="005439A2"/>
    <w:rsid w:val="00543E6C"/>
    <w:rsid w:val="005533D0"/>
    <w:rsid w:val="00554492"/>
    <w:rsid w:val="00557313"/>
    <w:rsid w:val="005609F1"/>
    <w:rsid w:val="005618B2"/>
    <w:rsid w:val="00563307"/>
    <w:rsid w:val="00563C5B"/>
    <w:rsid w:val="00565087"/>
    <w:rsid w:val="00565E39"/>
    <w:rsid w:val="00566033"/>
    <w:rsid w:val="005676B5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1590"/>
    <w:rsid w:val="005837C8"/>
    <w:rsid w:val="005845CE"/>
    <w:rsid w:val="005861FD"/>
    <w:rsid w:val="00586F59"/>
    <w:rsid w:val="00590D4B"/>
    <w:rsid w:val="0059102D"/>
    <w:rsid w:val="00592DE0"/>
    <w:rsid w:val="00594E31"/>
    <w:rsid w:val="0059619E"/>
    <w:rsid w:val="005973BE"/>
    <w:rsid w:val="005A070A"/>
    <w:rsid w:val="005A0EA6"/>
    <w:rsid w:val="005A2C4A"/>
    <w:rsid w:val="005A49AA"/>
    <w:rsid w:val="005A5986"/>
    <w:rsid w:val="005A5EB3"/>
    <w:rsid w:val="005B1383"/>
    <w:rsid w:val="005B2B6A"/>
    <w:rsid w:val="005B35AC"/>
    <w:rsid w:val="005C13CE"/>
    <w:rsid w:val="005C4149"/>
    <w:rsid w:val="005C431A"/>
    <w:rsid w:val="005C5712"/>
    <w:rsid w:val="005D0294"/>
    <w:rsid w:val="005D03DA"/>
    <w:rsid w:val="005D27B5"/>
    <w:rsid w:val="005D2E01"/>
    <w:rsid w:val="005D4624"/>
    <w:rsid w:val="005D52B4"/>
    <w:rsid w:val="005D5BCA"/>
    <w:rsid w:val="005D7526"/>
    <w:rsid w:val="005D790F"/>
    <w:rsid w:val="005E0910"/>
    <w:rsid w:val="005E1597"/>
    <w:rsid w:val="005E1B49"/>
    <w:rsid w:val="005E2555"/>
    <w:rsid w:val="005E5E5E"/>
    <w:rsid w:val="005E69AE"/>
    <w:rsid w:val="005E6EA4"/>
    <w:rsid w:val="005F0950"/>
    <w:rsid w:val="005F2DE0"/>
    <w:rsid w:val="005F3E4E"/>
    <w:rsid w:val="005F4150"/>
    <w:rsid w:val="005F5463"/>
    <w:rsid w:val="005F6F36"/>
    <w:rsid w:val="005F7035"/>
    <w:rsid w:val="005F76CD"/>
    <w:rsid w:val="00600878"/>
    <w:rsid w:val="00602AEA"/>
    <w:rsid w:val="006036B1"/>
    <w:rsid w:val="006070C0"/>
    <w:rsid w:val="00607E3C"/>
    <w:rsid w:val="00614E37"/>
    <w:rsid w:val="00614FDF"/>
    <w:rsid w:val="00616637"/>
    <w:rsid w:val="00621074"/>
    <w:rsid w:val="006212AD"/>
    <w:rsid w:val="00622285"/>
    <w:rsid w:val="00624404"/>
    <w:rsid w:val="006246A7"/>
    <w:rsid w:val="00624B61"/>
    <w:rsid w:val="0062559E"/>
    <w:rsid w:val="0062595A"/>
    <w:rsid w:val="0063268E"/>
    <w:rsid w:val="0063543D"/>
    <w:rsid w:val="0063688C"/>
    <w:rsid w:val="006369F5"/>
    <w:rsid w:val="00644446"/>
    <w:rsid w:val="00645891"/>
    <w:rsid w:val="00645B80"/>
    <w:rsid w:val="00647114"/>
    <w:rsid w:val="00647299"/>
    <w:rsid w:val="0065001F"/>
    <w:rsid w:val="00652E54"/>
    <w:rsid w:val="006538C5"/>
    <w:rsid w:val="006555F1"/>
    <w:rsid w:val="006633B2"/>
    <w:rsid w:val="00665594"/>
    <w:rsid w:val="00670289"/>
    <w:rsid w:val="00670E23"/>
    <w:rsid w:val="0067193B"/>
    <w:rsid w:val="00673EF2"/>
    <w:rsid w:val="00674F00"/>
    <w:rsid w:val="0067773E"/>
    <w:rsid w:val="00677B76"/>
    <w:rsid w:val="006800C1"/>
    <w:rsid w:val="00684932"/>
    <w:rsid w:val="00687521"/>
    <w:rsid w:val="0069031E"/>
    <w:rsid w:val="006908FD"/>
    <w:rsid w:val="00691014"/>
    <w:rsid w:val="00691155"/>
    <w:rsid w:val="00691A60"/>
    <w:rsid w:val="00691F6A"/>
    <w:rsid w:val="00692F37"/>
    <w:rsid w:val="00693FF5"/>
    <w:rsid w:val="00695ACB"/>
    <w:rsid w:val="006974B3"/>
    <w:rsid w:val="0069788A"/>
    <w:rsid w:val="006A323F"/>
    <w:rsid w:val="006A45E0"/>
    <w:rsid w:val="006A4633"/>
    <w:rsid w:val="006A4C43"/>
    <w:rsid w:val="006A747D"/>
    <w:rsid w:val="006B1E35"/>
    <w:rsid w:val="006B236F"/>
    <w:rsid w:val="006B30B1"/>
    <w:rsid w:val="006B30D0"/>
    <w:rsid w:val="006B45FD"/>
    <w:rsid w:val="006C04BE"/>
    <w:rsid w:val="006C2F00"/>
    <w:rsid w:val="006C351C"/>
    <w:rsid w:val="006C3B46"/>
    <w:rsid w:val="006C3D95"/>
    <w:rsid w:val="006C5CE0"/>
    <w:rsid w:val="006C6CC7"/>
    <w:rsid w:val="006C7B21"/>
    <w:rsid w:val="006D012B"/>
    <w:rsid w:val="006D21E5"/>
    <w:rsid w:val="006D27AF"/>
    <w:rsid w:val="006D7439"/>
    <w:rsid w:val="006E0326"/>
    <w:rsid w:val="006E0668"/>
    <w:rsid w:val="006E2D06"/>
    <w:rsid w:val="006E58C5"/>
    <w:rsid w:val="006E5C86"/>
    <w:rsid w:val="006E63FB"/>
    <w:rsid w:val="006F09AC"/>
    <w:rsid w:val="006F0D19"/>
    <w:rsid w:val="006F32C4"/>
    <w:rsid w:val="006F4483"/>
    <w:rsid w:val="006F547E"/>
    <w:rsid w:val="006F686C"/>
    <w:rsid w:val="006F7A0B"/>
    <w:rsid w:val="00700488"/>
    <w:rsid w:val="007007C0"/>
    <w:rsid w:val="00700CF5"/>
    <w:rsid w:val="00701981"/>
    <w:rsid w:val="00701BF6"/>
    <w:rsid w:val="00703061"/>
    <w:rsid w:val="007064CD"/>
    <w:rsid w:val="007067C5"/>
    <w:rsid w:val="00713C44"/>
    <w:rsid w:val="0071576F"/>
    <w:rsid w:val="0071608C"/>
    <w:rsid w:val="00723101"/>
    <w:rsid w:val="0072320B"/>
    <w:rsid w:val="00723FD4"/>
    <w:rsid w:val="00724089"/>
    <w:rsid w:val="0072496A"/>
    <w:rsid w:val="00727B8F"/>
    <w:rsid w:val="00730928"/>
    <w:rsid w:val="00730ED4"/>
    <w:rsid w:val="00734A5B"/>
    <w:rsid w:val="00737D35"/>
    <w:rsid w:val="0074026F"/>
    <w:rsid w:val="0074098A"/>
    <w:rsid w:val="007413C5"/>
    <w:rsid w:val="00742969"/>
    <w:rsid w:val="007429F6"/>
    <w:rsid w:val="0074370B"/>
    <w:rsid w:val="00743EF3"/>
    <w:rsid w:val="00744E76"/>
    <w:rsid w:val="00746E9C"/>
    <w:rsid w:val="0074731F"/>
    <w:rsid w:val="0074742C"/>
    <w:rsid w:val="007476B8"/>
    <w:rsid w:val="00747F82"/>
    <w:rsid w:val="00751C51"/>
    <w:rsid w:val="00752198"/>
    <w:rsid w:val="0075378C"/>
    <w:rsid w:val="00753881"/>
    <w:rsid w:val="007579E3"/>
    <w:rsid w:val="00764DB5"/>
    <w:rsid w:val="0076581C"/>
    <w:rsid w:val="007667F3"/>
    <w:rsid w:val="00771457"/>
    <w:rsid w:val="007716DF"/>
    <w:rsid w:val="00772A77"/>
    <w:rsid w:val="00774DA4"/>
    <w:rsid w:val="00776727"/>
    <w:rsid w:val="00781F0F"/>
    <w:rsid w:val="007822F4"/>
    <w:rsid w:val="007832D2"/>
    <w:rsid w:val="00783C23"/>
    <w:rsid w:val="00787193"/>
    <w:rsid w:val="00787E1C"/>
    <w:rsid w:val="00790D1A"/>
    <w:rsid w:val="0079142B"/>
    <w:rsid w:val="00795F47"/>
    <w:rsid w:val="00796F12"/>
    <w:rsid w:val="007A0881"/>
    <w:rsid w:val="007A201B"/>
    <w:rsid w:val="007A37E4"/>
    <w:rsid w:val="007A5A83"/>
    <w:rsid w:val="007A6A73"/>
    <w:rsid w:val="007B36EA"/>
    <w:rsid w:val="007B600E"/>
    <w:rsid w:val="007B77EE"/>
    <w:rsid w:val="007B78A3"/>
    <w:rsid w:val="007C2BB0"/>
    <w:rsid w:val="007C2CD5"/>
    <w:rsid w:val="007C3187"/>
    <w:rsid w:val="007C5098"/>
    <w:rsid w:val="007C5B26"/>
    <w:rsid w:val="007C6B47"/>
    <w:rsid w:val="007C7470"/>
    <w:rsid w:val="007D164A"/>
    <w:rsid w:val="007D2FB8"/>
    <w:rsid w:val="007D5C12"/>
    <w:rsid w:val="007D72F1"/>
    <w:rsid w:val="007D7A9D"/>
    <w:rsid w:val="007E0E3E"/>
    <w:rsid w:val="007E2429"/>
    <w:rsid w:val="007E6AAD"/>
    <w:rsid w:val="007E70B8"/>
    <w:rsid w:val="007E760E"/>
    <w:rsid w:val="007F0F4A"/>
    <w:rsid w:val="007F15EA"/>
    <w:rsid w:val="007F3A6D"/>
    <w:rsid w:val="007F3DA2"/>
    <w:rsid w:val="007F56FF"/>
    <w:rsid w:val="007F6751"/>
    <w:rsid w:val="0080113F"/>
    <w:rsid w:val="008028A4"/>
    <w:rsid w:val="008046B8"/>
    <w:rsid w:val="008102AE"/>
    <w:rsid w:val="00812DAE"/>
    <w:rsid w:val="00816C32"/>
    <w:rsid w:val="00820B25"/>
    <w:rsid w:val="008230BC"/>
    <w:rsid w:val="00823B74"/>
    <w:rsid w:val="008240C1"/>
    <w:rsid w:val="00824904"/>
    <w:rsid w:val="00826250"/>
    <w:rsid w:val="008272CE"/>
    <w:rsid w:val="00830747"/>
    <w:rsid w:val="00830E15"/>
    <w:rsid w:val="008321F9"/>
    <w:rsid w:val="00833828"/>
    <w:rsid w:val="0083542B"/>
    <w:rsid w:val="008369F4"/>
    <w:rsid w:val="008424AC"/>
    <w:rsid w:val="00846A42"/>
    <w:rsid w:val="00847E80"/>
    <w:rsid w:val="008502D4"/>
    <w:rsid w:val="0085063B"/>
    <w:rsid w:val="00850700"/>
    <w:rsid w:val="00850EF7"/>
    <w:rsid w:val="00852B29"/>
    <w:rsid w:val="00854961"/>
    <w:rsid w:val="00854E1E"/>
    <w:rsid w:val="008621D8"/>
    <w:rsid w:val="00862D73"/>
    <w:rsid w:val="008639C5"/>
    <w:rsid w:val="00866877"/>
    <w:rsid w:val="00866E39"/>
    <w:rsid w:val="008736E3"/>
    <w:rsid w:val="00874833"/>
    <w:rsid w:val="008767B0"/>
    <w:rsid w:val="008768CA"/>
    <w:rsid w:val="008802C5"/>
    <w:rsid w:val="00883455"/>
    <w:rsid w:val="008843A2"/>
    <w:rsid w:val="0088543D"/>
    <w:rsid w:val="008855D7"/>
    <w:rsid w:val="00885A2C"/>
    <w:rsid w:val="0088739A"/>
    <w:rsid w:val="00892417"/>
    <w:rsid w:val="00892EB2"/>
    <w:rsid w:val="00896799"/>
    <w:rsid w:val="008969C4"/>
    <w:rsid w:val="00897C73"/>
    <w:rsid w:val="008A1412"/>
    <w:rsid w:val="008A460F"/>
    <w:rsid w:val="008A485A"/>
    <w:rsid w:val="008A7859"/>
    <w:rsid w:val="008A787C"/>
    <w:rsid w:val="008A7A83"/>
    <w:rsid w:val="008B209A"/>
    <w:rsid w:val="008B289B"/>
    <w:rsid w:val="008B3C29"/>
    <w:rsid w:val="008B43C9"/>
    <w:rsid w:val="008B6A59"/>
    <w:rsid w:val="008C1CE0"/>
    <w:rsid w:val="008C384C"/>
    <w:rsid w:val="008C45AE"/>
    <w:rsid w:val="008C4715"/>
    <w:rsid w:val="008C69DD"/>
    <w:rsid w:val="008D1D1C"/>
    <w:rsid w:val="008D673F"/>
    <w:rsid w:val="008E4A94"/>
    <w:rsid w:val="008E62F5"/>
    <w:rsid w:val="008E73B5"/>
    <w:rsid w:val="008E7986"/>
    <w:rsid w:val="008F0D3D"/>
    <w:rsid w:val="008F1557"/>
    <w:rsid w:val="008F1A44"/>
    <w:rsid w:val="008F2044"/>
    <w:rsid w:val="008F3CDD"/>
    <w:rsid w:val="008F711F"/>
    <w:rsid w:val="008F7FE7"/>
    <w:rsid w:val="0090271F"/>
    <w:rsid w:val="00902E23"/>
    <w:rsid w:val="0090318D"/>
    <w:rsid w:val="009035DB"/>
    <w:rsid w:val="00903EF6"/>
    <w:rsid w:val="0090479C"/>
    <w:rsid w:val="009051B7"/>
    <w:rsid w:val="00905F1A"/>
    <w:rsid w:val="009076EE"/>
    <w:rsid w:val="00910BC7"/>
    <w:rsid w:val="009114D7"/>
    <w:rsid w:val="00912C69"/>
    <w:rsid w:val="0091348E"/>
    <w:rsid w:val="00913AC2"/>
    <w:rsid w:val="00914DDA"/>
    <w:rsid w:val="00917CCB"/>
    <w:rsid w:val="00920022"/>
    <w:rsid w:val="009205B7"/>
    <w:rsid w:val="00920C02"/>
    <w:rsid w:val="00922D05"/>
    <w:rsid w:val="00924750"/>
    <w:rsid w:val="00926027"/>
    <w:rsid w:val="009279B4"/>
    <w:rsid w:val="00927B5F"/>
    <w:rsid w:val="00931342"/>
    <w:rsid w:val="00931553"/>
    <w:rsid w:val="00935D71"/>
    <w:rsid w:val="00940D43"/>
    <w:rsid w:val="009415AC"/>
    <w:rsid w:val="00942EC2"/>
    <w:rsid w:val="00945B01"/>
    <w:rsid w:val="00951288"/>
    <w:rsid w:val="009516F6"/>
    <w:rsid w:val="00954C02"/>
    <w:rsid w:val="00955C25"/>
    <w:rsid w:val="0095641F"/>
    <w:rsid w:val="00960253"/>
    <w:rsid w:val="00960279"/>
    <w:rsid w:val="00960E66"/>
    <w:rsid w:val="0096378E"/>
    <w:rsid w:val="009645A4"/>
    <w:rsid w:val="00964E69"/>
    <w:rsid w:val="009670A8"/>
    <w:rsid w:val="00967996"/>
    <w:rsid w:val="0098299E"/>
    <w:rsid w:val="00982BC8"/>
    <w:rsid w:val="0098387B"/>
    <w:rsid w:val="00983F34"/>
    <w:rsid w:val="00984975"/>
    <w:rsid w:val="009854FC"/>
    <w:rsid w:val="009860B5"/>
    <w:rsid w:val="009872C5"/>
    <w:rsid w:val="009872C6"/>
    <w:rsid w:val="009877D4"/>
    <w:rsid w:val="009910D7"/>
    <w:rsid w:val="0099175A"/>
    <w:rsid w:val="00992F90"/>
    <w:rsid w:val="009945E1"/>
    <w:rsid w:val="00995CD2"/>
    <w:rsid w:val="009A2361"/>
    <w:rsid w:val="009A33C1"/>
    <w:rsid w:val="009B2332"/>
    <w:rsid w:val="009B3989"/>
    <w:rsid w:val="009B418A"/>
    <w:rsid w:val="009B633B"/>
    <w:rsid w:val="009B6C84"/>
    <w:rsid w:val="009C067E"/>
    <w:rsid w:val="009C17DA"/>
    <w:rsid w:val="009C2464"/>
    <w:rsid w:val="009C2C1B"/>
    <w:rsid w:val="009C5F37"/>
    <w:rsid w:val="009D02A5"/>
    <w:rsid w:val="009D1562"/>
    <w:rsid w:val="009D2CB7"/>
    <w:rsid w:val="009D3B48"/>
    <w:rsid w:val="009D3F00"/>
    <w:rsid w:val="009E08F6"/>
    <w:rsid w:val="009E3057"/>
    <w:rsid w:val="009E4032"/>
    <w:rsid w:val="009E447D"/>
    <w:rsid w:val="009E720D"/>
    <w:rsid w:val="009E7750"/>
    <w:rsid w:val="009E7D20"/>
    <w:rsid w:val="009F1BD8"/>
    <w:rsid w:val="009F37B7"/>
    <w:rsid w:val="009F5009"/>
    <w:rsid w:val="009F55B3"/>
    <w:rsid w:val="009F5E43"/>
    <w:rsid w:val="009F6E2F"/>
    <w:rsid w:val="00A01247"/>
    <w:rsid w:val="00A01556"/>
    <w:rsid w:val="00A04E5F"/>
    <w:rsid w:val="00A051C7"/>
    <w:rsid w:val="00A05AB6"/>
    <w:rsid w:val="00A05B9C"/>
    <w:rsid w:val="00A06A65"/>
    <w:rsid w:val="00A07755"/>
    <w:rsid w:val="00A103D8"/>
    <w:rsid w:val="00A10F02"/>
    <w:rsid w:val="00A120CF"/>
    <w:rsid w:val="00A12136"/>
    <w:rsid w:val="00A14B86"/>
    <w:rsid w:val="00A15BD4"/>
    <w:rsid w:val="00A164B4"/>
    <w:rsid w:val="00A1751A"/>
    <w:rsid w:val="00A200FA"/>
    <w:rsid w:val="00A20B73"/>
    <w:rsid w:val="00A23E28"/>
    <w:rsid w:val="00A250BB"/>
    <w:rsid w:val="00A259E6"/>
    <w:rsid w:val="00A26956"/>
    <w:rsid w:val="00A26B8E"/>
    <w:rsid w:val="00A309A6"/>
    <w:rsid w:val="00A31AFD"/>
    <w:rsid w:val="00A32451"/>
    <w:rsid w:val="00A338E8"/>
    <w:rsid w:val="00A362C9"/>
    <w:rsid w:val="00A36839"/>
    <w:rsid w:val="00A374A9"/>
    <w:rsid w:val="00A40361"/>
    <w:rsid w:val="00A4094D"/>
    <w:rsid w:val="00A42D4C"/>
    <w:rsid w:val="00A43774"/>
    <w:rsid w:val="00A47C6A"/>
    <w:rsid w:val="00A50F5D"/>
    <w:rsid w:val="00A52241"/>
    <w:rsid w:val="00A52B19"/>
    <w:rsid w:val="00A53724"/>
    <w:rsid w:val="00A55148"/>
    <w:rsid w:val="00A556DB"/>
    <w:rsid w:val="00A60C91"/>
    <w:rsid w:val="00A615A7"/>
    <w:rsid w:val="00A61B88"/>
    <w:rsid w:val="00A65181"/>
    <w:rsid w:val="00A65ADE"/>
    <w:rsid w:val="00A66A50"/>
    <w:rsid w:val="00A73129"/>
    <w:rsid w:val="00A73D51"/>
    <w:rsid w:val="00A76F86"/>
    <w:rsid w:val="00A801B4"/>
    <w:rsid w:val="00A81515"/>
    <w:rsid w:val="00A82346"/>
    <w:rsid w:val="00A8463A"/>
    <w:rsid w:val="00A86DA6"/>
    <w:rsid w:val="00A86F3D"/>
    <w:rsid w:val="00A90AB9"/>
    <w:rsid w:val="00A91E01"/>
    <w:rsid w:val="00A92BA1"/>
    <w:rsid w:val="00A92C97"/>
    <w:rsid w:val="00A93BF4"/>
    <w:rsid w:val="00A93F67"/>
    <w:rsid w:val="00AA0F00"/>
    <w:rsid w:val="00AA1078"/>
    <w:rsid w:val="00AA15B1"/>
    <w:rsid w:val="00AA391B"/>
    <w:rsid w:val="00AB0E32"/>
    <w:rsid w:val="00AB2852"/>
    <w:rsid w:val="00AB2BAD"/>
    <w:rsid w:val="00AB7BA2"/>
    <w:rsid w:val="00AC176F"/>
    <w:rsid w:val="00AC30FF"/>
    <w:rsid w:val="00AC414F"/>
    <w:rsid w:val="00AC4677"/>
    <w:rsid w:val="00AC5895"/>
    <w:rsid w:val="00AC5D4A"/>
    <w:rsid w:val="00AC6BC6"/>
    <w:rsid w:val="00AD30A9"/>
    <w:rsid w:val="00AD3D6A"/>
    <w:rsid w:val="00AD5B98"/>
    <w:rsid w:val="00AD7733"/>
    <w:rsid w:val="00AE24D1"/>
    <w:rsid w:val="00AE3797"/>
    <w:rsid w:val="00AE442E"/>
    <w:rsid w:val="00AE491C"/>
    <w:rsid w:val="00AE59DC"/>
    <w:rsid w:val="00AE6DAB"/>
    <w:rsid w:val="00AF0800"/>
    <w:rsid w:val="00AF4E68"/>
    <w:rsid w:val="00AF6C6F"/>
    <w:rsid w:val="00AF6D1D"/>
    <w:rsid w:val="00B01C1E"/>
    <w:rsid w:val="00B0678D"/>
    <w:rsid w:val="00B12E44"/>
    <w:rsid w:val="00B14222"/>
    <w:rsid w:val="00B15449"/>
    <w:rsid w:val="00B1704C"/>
    <w:rsid w:val="00B20965"/>
    <w:rsid w:val="00B22971"/>
    <w:rsid w:val="00B23FC5"/>
    <w:rsid w:val="00B252E9"/>
    <w:rsid w:val="00B25B64"/>
    <w:rsid w:val="00B25E63"/>
    <w:rsid w:val="00B27F7B"/>
    <w:rsid w:val="00B30E18"/>
    <w:rsid w:val="00B31321"/>
    <w:rsid w:val="00B31AF8"/>
    <w:rsid w:val="00B31EAB"/>
    <w:rsid w:val="00B3200E"/>
    <w:rsid w:val="00B3313E"/>
    <w:rsid w:val="00B335C5"/>
    <w:rsid w:val="00B335FB"/>
    <w:rsid w:val="00B33C66"/>
    <w:rsid w:val="00B34903"/>
    <w:rsid w:val="00B34F21"/>
    <w:rsid w:val="00B35701"/>
    <w:rsid w:val="00B36222"/>
    <w:rsid w:val="00B365DC"/>
    <w:rsid w:val="00B3794F"/>
    <w:rsid w:val="00B40A30"/>
    <w:rsid w:val="00B42610"/>
    <w:rsid w:val="00B427F6"/>
    <w:rsid w:val="00B42970"/>
    <w:rsid w:val="00B439C4"/>
    <w:rsid w:val="00B43A44"/>
    <w:rsid w:val="00B454F1"/>
    <w:rsid w:val="00B469CB"/>
    <w:rsid w:val="00B508BF"/>
    <w:rsid w:val="00B5091E"/>
    <w:rsid w:val="00B51705"/>
    <w:rsid w:val="00B521BD"/>
    <w:rsid w:val="00B53303"/>
    <w:rsid w:val="00B5462A"/>
    <w:rsid w:val="00B54D81"/>
    <w:rsid w:val="00B5553F"/>
    <w:rsid w:val="00B57A69"/>
    <w:rsid w:val="00B57EC0"/>
    <w:rsid w:val="00B6028B"/>
    <w:rsid w:val="00B60AF5"/>
    <w:rsid w:val="00B61BB0"/>
    <w:rsid w:val="00B629CE"/>
    <w:rsid w:val="00B66212"/>
    <w:rsid w:val="00B72A82"/>
    <w:rsid w:val="00B72B71"/>
    <w:rsid w:val="00B7324D"/>
    <w:rsid w:val="00B73589"/>
    <w:rsid w:val="00B7661E"/>
    <w:rsid w:val="00B76CA8"/>
    <w:rsid w:val="00B76F6D"/>
    <w:rsid w:val="00B77756"/>
    <w:rsid w:val="00B821D8"/>
    <w:rsid w:val="00B83264"/>
    <w:rsid w:val="00B848D4"/>
    <w:rsid w:val="00B851D2"/>
    <w:rsid w:val="00B8797D"/>
    <w:rsid w:val="00B9159B"/>
    <w:rsid w:val="00B918A8"/>
    <w:rsid w:val="00B93086"/>
    <w:rsid w:val="00B94402"/>
    <w:rsid w:val="00B97442"/>
    <w:rsid w:val="00BA0E70"/>
    <w:rsid w:val="00BA1501"/>
    <w:rsid w:val="00BA19ED"/>
    <w:rsid w:val="00BA300B"/>
    <w:rsid w:val="00BA383D"/>
    <w:rsid w:val="00BA4B8D"/>
    <w:rsid w:val="00BA5561"/>
    <w:rsid w:val="00BA5966"/>
    <w:rsid w:val="00BB13E8"/>
    <w:rsid w:val="00BB2412"/>
    <w:rsid w:val="00BB398E"/>
    <w:rsid w:val="00BC0A02"/>
    <w:rsid w:val="00BC0F7D"/>
    <w:rsid w:val="00BC155B"/>
    <w:rsid w:val="00BC1C56"/>
    <w:rsid w:val="00BC202F"/>
    <w:rsid w:val="00BC3990"/>
    <w:rsid w:val="00BC5FBE"/>
    <w:rsid w:val="00BC7E8C"/>
    <w:rsid w:val="00BD1F17"/>
    <w:rsid w:val="00BD4B06"/>
    <w:rsid w:val="00BD56A7"/>
    <w:rsid w:val="00BD6C61"/>
    <w:rsid w:val="00BD7355"/>
    <w:rsid w:val="00BE0421"/>
    <w:rsid w:val="00BE3255"/>
    <w:rsid w:val="00BE7C6A"/>
    <w:rsid w:val="00BF128E"/>
    <w:rsid w:val="00BF3FE1"/>
    <w:rsid w:val="00BF41B8"/>
    <w:rsid w:val="00BF6B94"/>
    <w:rsid w:val="00BF7C0A"/>
    <w:rsid w:val="00BF7F3B"/>
    <w:rsid w:val="00C0325B"/>
    <w:rsid w:val="00C035F6"/>
    <w:rsid w:val="00C03F8A"/>
    <w:rsid w:val="00C04C47"/>
    <w:rsid w:val="00C04C48"/>
    <w:rsid w:val="00C13CB8"/>
    <w:rsid w:val="00C1496A"/>
    <w:rsid w:val="00C15897"/>
    <w:rsid w:val="00C16698"/>
    <w:rsid w:val="00C23A83"/>
    <w:rsid w:val="00C2459D"/>
    <w:rsid w:val="00C246BA"/>
    <w:rsid w:val="00C260C6"/>
    <w:rsid w:val="00C27F76"/>
    <w:rsid w:val="00C31529"/>
    <w:rsid w:val="00C32D72"/>
    <w:rsid w:val="00C33079"/>
    <w:rsid w:val="00C34314"/>
    <w:rsid w:val="00C379D8"/>
    <w:rsid w:val="00C4354A"/>
    <w:rsid w:val="00C44695"/>
    <w:rsid w:val="00C45231"/>
    <w:rsid w:val="00C47709"/>
    <w:rsid w:val="00C47C28"/>
    <w:rsid w:val="00C51210"/>
    <w:rsid w:val="00C53577"/>
    <w:rsid w:val="00C5359F"/>
    <w:rsid w:val="00C53A50"/>
    <w:rsid w:val="00C55295"/>
    <w:rsid w:val="00C5685D"/>
    <w:rsid w:val="00C571DB"/>
    <w:rsid w:val="00C60513"/>
    <w:rsid w:val="00C60D59"/>
    <w:rsid w:val="00C6114E"/>
    <w:rsid w:val="00C61238"/>
    <w:rsid w:val="00C61D1C"/>
    <w:rsid w:val="00C61D7E"/>
    <w:rsid w:val="00C631B3"/>
    <w:rsid w:val="00C641AC"/>
    <w:rsid w:val="00C66918"/>
    <w:rsid w:val="00C724F5"/>
    <w:rsid w:val="00C72833"/>
    <w:rsid w:val="00C73514"/>
    <w:rsid w:val="00C73FFC"/>
    <w:rsid w:val="00C74AFF"/>
    <w:rsid w:val="00C76015"/>
    <w:rsid w:val="00C762D9"/>
    <w:rsid w:val="00C776A4"/>
    <w:rsid w:val="00C77A33"/>
    <w:rsid w:val="00C80F1D"/>
    <w:rsid w:val="00C82550"/>
    <w:rsid w:val="00C86EC1"/>
    <w:rsid w:val="00C87527"/>
    <w:rsid w:val="00C904D9"/>
    <w:rsid w:val="00C925D7"/>
    <w:rsid w:val="00C928B4"/>
    <w:rsid w:val="00C92F61"/>
    <w:rsid w:val="00C93F40"/>
    <w:rsid w:val="00C9577C"/>
    <w:rsid w:val="00CA0702"/>
    <w:rsid w:val="00CA1C65"/>
    <w:rsid w:val="00CA3C35"/>
    <w:rsid w:val="00CA3D0C"/>
    <w:rsid w:val="00CA3F1F"/>
    <w:rsid w:val="00CA4BE4"/>
    <w:rsid w:val="00CA5A41"/>
    <w:rsid w:val="00CA5BDB"/>
    <w:rsid w:val="00CB1D9B"/>
    <w:rsid w:val="00CB45AB"/>
    <w:rsid w:val="00CB66BA"/>
    <w:rsid w:val="00CB7613"/>
    <w:rsid w:val="00CC05FD"/>
    <w:rsid w:val="00CC187B"/>
    <w:rsid w:val="00CC3BA1"/>
    <w:rsid w:val="00CC42C6"/>
    <w:rsid w:val="00CC495E"/>
    <w:rsid w:val="00CC5A27"/>
    <w:rsid w:val="00CC6DFA"/>
    <w:rsid w:val="00CD1191"/>
    <w:rsid w:val="00CD14E9"/>
    <w:rsid w:val="00CD4B25"/>
    <w:rsid w:val="00CD5B70"/>
    <w:rsid w:val="00CD6683"/>
    <w:rsid w:val="00CD6FF5"/>
    <w:rsid w:val="00CD7003"/>
    <w:rsid w:val="00CD7B5B"/>
    <w:rsid w:val="00CE035B"/>
    <w:rsid w:val="00CE657D"/>
    <w:rsid w:val="00CE7369"/>
    <w:rsid w:val="00CE7385"/>
    <w:rsid w:val="00CF0515"/>
    <w:rsid w:val="00CF2043"/>
    <w:rsid w:val="00CF20E3"/>
    <w:rsid w:val="00CF354A"/>
    <w:rsid w:val="00CF5651"/>
    <w:rsid w:val="00CF6842"/>
    <w:rsid w:val="00CF6DCB"/>
    <w:rsid w:val="00CF79C9"/>
    <w:rsid w:val="00CF7A52"/>
    <w:rsid w:val="00D002B6"/>
    <w:rsid w:val="00D028F9"/>
    <w:rsid w:val="00D10B5C"/>
    <w:rsid w:val="00D1181E"/>
    <w:rsid w:val="00D13EC6"/>
    <w:rsid w:val="00D15BBA"/>
    <w:rsid w:val="00D22D88"/>
    <w:rsid w:val="00D30464"/>
    <w:rsid w:val="00D309CC"/>
    <w:rsid w:val="00D3351F"/>
    <w:rsid w:val="00D34AA2"/>
    <w:rsid w:val="00D34E1E"/>
    <w:rsid w:val="00D35B3F"/>
    <w:rsid w:val="00D414E1"/>
    <w:rsid w:val="00D42A5F"/>
    <w:rsid w:val="00D431B7"/>
    <w:rsid w:val="00D431C7"/>
    <w:rsid w:val="00D44459"/>
    <w:rsid w:val="00D45FDB"/>
    <w:rsid w:val="00D46431"/>
    <w:rsid w:val="00D468B9"/>
    <w:rsid w:val="00D5174C"/>
    <w:rsid w:val="00D52A2A"/>
    <w:rsid w:val="00D553ED"/>
    <w:rsid w:val="00D56A52"/>
    <w:rsid w:val="00D57972"/>
    <w:rsid w:val="00D60091"/>
    <w:rsid w:val="00D60304"/>
    <w:rsid w:val="00D6107D"/>
    <w:rsid w:val="00D61FA8"/>
    <w:rsid w:val="00D62EE7"/>
    <w:rsid w:val="00D645AF"/>
    <w:rsid w:val="00D656F1"/>
    <w:rsid w:val="00D65F45"/>
    <w:rsid w:val="00D66E8C"/>
    <w:rsid w:val="00D675A9"/>
    <w:rsid w:val="00D6769F"/>
    <w:rsid w:val="00D738D6"/>
    <w:rsid w:val="00D74098"/>
    <w:rsid w:val="00D74587"/>
    <w:rsid w:val="00D755EB"/>
    <w:rsid w:val="00D7564D"/>
    <w:rsid w:val="00D77E92"/>
    <w:rsid w:val="00D80443"/>
    <w:rsid w:val="00D821E5"/>
    <w:rsid w:val="00D83CF7"/>
    <w:rsid w:val="00D83D0C"/>
    <w:rsid w:val="00D842FC"/>
    <w:rsid w:val="00D8624B"/>
    <w:rsid w:val="00D87812"/>
    <w:rsid w:val="00D87E00"/>
    <w:rsid w:val="00D907F9"/>
    <w:rsid w:val="00D90ADE"/>
    <w:rsid w:val="00D90C1B"/>
    <w:rsid w:val="00D9134D"/>
    <w:rsid w:val="00D93348"/>
    <w:rsid w:val="00D967C8"/>
    <w:rsid w:val="00D97256"/>
    <w:rsid w:val="00DA0537"/>
    <w:rsid w:val="00DA1773"/>
    <w:rsid w:val="00DA2BE3"/>
    <w:rsid w:val="00DA3BC8"/>
    <w:rsid w:val="00DA5278"/>
    <w:rsid w:val="00DA6D14"/>
    <w:rsid w:val="00DA7A03"/>
    <w:rsid w:val="00DB008C"/>
    <w:rsid w:val="00DB12EC"/>
    <w:rsid w:val="00DB13D0"/>
    <w:rsid w:val="00DB1818"/>
    <w:rsid w:val="00DB1BCE"/>
    <w:rsid w:val="00DB4E11"/>
    <w:rsid w:val="00DB5563"/>
    <w:rsid w:val="00DC309B"/>
    <w:rsid w:val="00DC47A6"/>
    <w:rsid w:val="00DC4DA2"/>
    <w:rsid w:val="00DC5B15"/>
    <w:rsid w:val="00DC745A"/>
    <w:rsid w:val="00DD089D"/>
    <w:rsid w:val="00DD45F1"/>
    <w:rsid w:val="00DD4C17"/>
    <w:rsid w:val="00DD51F8"/>
    <w:rsid w:val="00DD5B05"/>
    <w:rsid w:val="00DD7090"/>
    <w:rsid w:val="00DD78E7"/>
    <w:rsid w:val="00DE2B8A"/>
    <w:rsid w:val="00DE6BE6"/>
    <w:rsid w:val="00DF1ACD"/>
    <w:rsid w:val="00DF210D"/>
    <w:rsid w:val="00DF2286"/>
    <w:rsid w:val="00DF29CD"/>
    <w:rsid w:val="00DF2A10"/>
    <w:rsid w:val="00DF2B1F"/>
    <w:rsid w:val="00DF35FF"/>
    <w:rsid w:val="00DF6189"/>
    <w:rsid w:val="00DF62CD"/>
    <w:rsid w:val="00DF6854"/>
    <w:rsid w:val="00E003A9"/>
    <w:rsid w:val="00E02239"/>
    <w:rsid w:val="00E033B1"/>
    <w:rsid w:val="00E03EA1"/>
    <w:rsid w:val="00E06ECF"/>
    <w:rsid w:val="00E125CE"/>
    <w:rsid w:val="00E13876"/>
    <w:rsid w:val="00E14634"/>
    <w:rsid w:val="00E14B9C"/>
    <w:rsid w:val="00E15E65"/>
    <w:rsid w:val="00E16509"/>
    <w:rsid w:val="00E20CBA"/>
    <w:rsid w:val="00E225CE"/>
    <w:rsid w:val="00E2363F"/>
    <w:rsid w:val="00E23E03"/>
    <w:rsid w:val="00E242E7"/>
    <w:rsid w:val="00E24E3B"/>
    <w:rsid w:val="00E27B54"/>
    <w:rsid w:val="00E31C33"/>
    <w:rsid w:val="00E332F6"/>
    <w:rsid w:val="00E34C44"/>
    <w:rsid w:val="00E35B26"/>
    <w:rsid w:val="00E35E53"/>
    <w:rsid w:val="00E36C47"/>
    <w:rsid w:val="00E374CA"/>
    <w:rsid w:val="00E40527"/>
    <w:rsid w:val="00E4160D"/>
    <w:rsid w:val="00E4203B"/>
    <w:rsid w:val="00E421DF"/>
    <w:rsid w:val="00E42811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3C74"/>
    <w:rsid w:val="00E555CB"/>
    <w:rsid w:val="00E55B2C"/>
    <w:rsid w:val="00E55E25"/>
    <w:rsid w:val="00E56C84"/>
    <w:rsid w:val="00E603C1"/>
    <w:rsid w:val="00E6167A"/>
    <w:rsid w:val="00E646E4"/>
    <w:rsid w:val="00E65AAE"/>
    <w:rsid w:val="00E66259"/>
    <w:rsid w:val="00E67FE9"/>
    <w:rsid w:val="00E70295"/>
    <w:rsid w:val="00E70F63"/>
    <w:rsid w:val="00E713DA"/>
    <w:rsid w:val="00E71D42"/>
    <w:rsid w:val="00E72324"/>
    <w:rsid w:val="00E72ABE"/>
    <w:rsid w:val="00E75C1B"/>
    <w:rsid w:val="00E75F56"/>
    <w:rsid w:val="00E76BD1"/>
    <w:rsid w:val="00E77364"/>
    <w:rsid w:val="00E77645"/>
    <w:rsid w:val="00E80DE4"/>
    <w:rsid w:val="00E82623"/>
    <w:rsid w:val="00E8309B"/>
    <w:rsid w:val="00E853A4"/>
    <w:rsid w:val="00E879EE"/>
    <w:rsid w:val="00E90100"/>
    <w:rsid w:val="00E92F48"/>
    <w:rsid w:val="00E943A4"/>
    <w:rsid w:val="00E94479"/>
    <w:rsid w:val="00E945FA"/>
    <w:rsid w:val="00E977AD"/>
    <w:rsid w:val="00E97F24"/>
    <w:rsid w:val="00EA0F8D"/>
    <w:rsid w:val="00EA3AFD"/>
    <w:rsid w:val="00EA619E"/>
    <w:rsid w:val="00EA6749"/>
    <w:rsid w:val="00EB0411"/>
    <w:rsid w:val="00EB22F4"/>
    <w:rsid w:val="00EB40C2"/>
    <w:rsid w:val="00EB47FE"/>
    <w:rsid w:val="00EB6124"/>
    <w:rsid w:val="00EC1E93"/>
    <w:rsid w:val="00EC2729"/>
    <w:rsid w:val="00EC3517"/>
    <w:rsid w:val="00EC4A25"/>
    <w:rsid w:val="00EC6DC1"/>
    <w:rsid w:val="00ED2846"/>
    <w:rsid w:val="00ED296D"/>
    <w:rsid w:val="00ED3052"/>
    <w:rsid w:val="00ED3350"/>
    <w:rsid w:val="00ED4560"/>
    <w:rsid w:val="00ED4894"/>
    <w:rsid w:val="00ED568F"/>
    <w:rsid w:val="00EE3474"/>
    <w:rsid w:val="00EE56AB"/>
    <w:rsid w:val="00EE5AA7"/>
    <w:rsid w:val="00EE5D8F"/>
    <w:rsid w:val="00EE74D3"/>
    <w:rsid w:val="00EF09B4"/>
    <w:rsid w:val="00EF09BA"/>
    <w:rsid w:val="00EF2EC2"/>
    <w:rsid w:val="00EF3DE6"/>
    <w:rsid w:val="00EF3EDC"/>
    <w:rsid w:val="00EF65FB"/>
    <w:rsid w:val="00EF6895"/>
    <w:rsid w:val="00EF6984"/>
    <w:rsid w:val="00EF70F1"/>
    <w:rsid w:val="00EF765B"/>
    <w:rsid w:val="00EF76F3"/>
    <w:rsid w:val="00EF7828"/>
    <w:rsid w:val="00F015A4"/>
    <w:rsid w:val="00F025A2"/>
    <w:rsid w:val="00F0367E"/>
    <w:rsid w:val="00F04712"/>
    <w:rsid w:val="00F10B1F"/>
    <w:rsid w:val="00F14096"/>
    <w:rsid w:val="00F14572"/>
    <w:rsid w:val="00F14858"/>
    <w:rsid w:val="00F15292"/>
    <w:rsid w:val="00F16DDC"/>
    <w:rsid w:val="00F16DEE"/>
    <w:rsid w:val="00F209B1"/>
    <w:rsid w:val="00F21311"/>
    <w:rsid w:val="00F21782"/>
    <w:rsid w:val="00F22EC7"/>
    <w:rsid w:val="00F26AC4"/>
    <w:rsid w:val="00F273D3"/>
    <w:rsid w:val="00F3035A"/>
    <w:rsid w:val="00F325C8"/>
    <w:rsid w:val="00F32778"/>
    <w:rsid w:val="00F33886"/>
    <w:rsid w:val="00F33CB2"/>
    <w:rsid w:val="00F343F9"/>
    <w:rsid w:val="00F34D62"/>
    <w:rsid w:val="00F34F01"/>
    <w:rsid w:val="00F35034"/>
    <w:rsid w:val="00F3510D"/>
    <w:rsid w:val="00F35758"/>
    <w:rsid w:val="00F37159"/>
    <w:rsid w:val="00F37628"/>
    <w:rsid w:val="00F40958"/>
    <w:rsid w:val="00F4323C"/>
    <w:rsid w:val="00F43EFD"/>
    <w:rsid w:val="00F4472D"/>
    <w:rsid w:val="00F44D6D"/>
    <w:rsid w:val="00F465DF"/>
    <w:rsid w:val="00F472FD"/>
    <w:rsid w:val="00F4799F"/>
    <w:rsid w:val="00F50614"/>
    <w:rsid w:val="00F56D57"/>
    <w:rsid w:val="00F60554"/>
    <w:rsid w:val="00F61B4D"/>
    <w:rsid w:val="00F62AEB"/>
    <w:rsid w:val="00F63A97"/>
    <w:rsid w:val="00F63D86"/>
    <w:rsid w:val="00F653B8"/>
    <w:rsid w:val="00F65A61"/>
    <w:rsid w:val="00F70647"/>
    <w:rsid w:val="00F72739"/>
    <w:rsid w:val="00F73852"/>
    <w:rsid w:val="00F7395D"/>
    <w:rsid w:val="00F7420E"/>
    <w:rsid w:val="00F77382"/>
    <w:rsid w:val="00F77C11"/>
    <w:rsid w:val="00F810D1"/>
    <w:rsid w:val="00F819B5"/>
    <w:rsid w:val="00F83757"/>
    <w:rsid w:val="00F851B0"/>
    <w:rsid w:val="00F86361"/>
    <w:rsid w:val="00F8688A"/>
    <w:rsid w:val="00F87D13"/>
    <w:rsid w:val="00F9377C"/>
    <w:rsid w:val="00F94887"/>
    <w:rsid w:val="00F95EDB"/>
    <w:rsid w:val="00F96804"/>
    <w:rsid w:val="00FA0D1A"/>
    <w:rsid w:val="00FA0DFF"/>
    <w:rsid w:val="00FA1266"/>
    <w:rsid w:val="00FA20CF"/>
    <w:rsid w:val="00FA70D5"/>
    <w:rsid w:val="00FA7344"/>
    <w:rsid w:val="00FA7625"/>
    <w:rsid w:val="00FA7D14"/>
    <w:rsid w:val="00FB246D"/>
    <w:rsid w:val="00FB2C76"/>
    <w:rsid w:val="00FB43D9"/>
    <w:rsid w:val="00FB5848"/>
    <w:rsid w:val="00FB68AC"/>
    <w:rsid w:val="00FB71C4"/>
    <w:rsid w:val="00FC048E"/>
    <w:rsid w:val="00FC1192"/>
    <w:rsid w:val="00FC371C"/>
    <w:rsid w:val="00FC4835"/>
    <w:rsid w:val="00FC59FD"/>
    <w:rsid w:val="00FC5B93"/>
    <w:rsid w:val="00FD00E5"/>
    <w:rsid w:val="00FD104D"/>
    <w:rsid w:val="00FD12FB"/>
    <w:rsid w:val="00FD324E"/>
    <w:rsid w:val="00FD3367"/>
    <w:rsid w:val="00FD4241"/>
    <w:rsid w:val="00FD48FF"/>
    <w:rsid w:val="00FD65B1"/>
    <w:rsid w:val="00FD7B2A"/>
    <w:rsid w:val="00FD7E37"/>
    <w:rsid w:val="00FE29F2"/>
    <w:rsid w:val="00FE3439"/>
    <w:rsid w:val="00FE63B0"/>
    <w:rsid w:val="00FE73C3"/>
    <w:rsid w:val="00FF03D4"/>
    <w:rsid w:val="00FF12A7"/>
    <w:rsid w:val="00FF29A2"/>
    <w:rsid w:val="00FF4357"/>
    <w:rsid w:val="00FF4A25"/>
    <w:rsid w:val="00FF63A3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1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uiPriority w:val="99"/>
    <w:unhideWhenUsed/>
    <w:rsid w:val="001E1F41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customStyle="1" w:styleId="apple-tab-span">
    <w:name w:val="apple-tab-span"/>
    <w:basedOn w:val="DefaultParagraphFont"/>
    <w:rsid w:val="001E1F41"/>
  </w:style>
  <w:style w:type="character" w:customStyle="1" w:styleId="apple-converted-space">
    <w:name w:val="apple-converted-space"/>
    <w:basedOn w:val="DefaultParagraphFont"/>
    <w:rsid w:val="001E1F41"/>
  </w:style>
  <w:style w:type="paragraph" w:customStyle="1" w:styleId="CRCoverPage">
    <w:name w:val="CR Cover Page"/>
    <w:link w:val="CRCoverPageChar"/>
    <w:qFormat/>
    <w:rsid w:val="00B508BF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Char">
    <w:name w:val="CR Cover Page Char"/>
    <w:link w:val="CRCoverPage"/>
    <w:qFormat/>
    <w:rsid w:val="00B508BF"/>
    <w:rPr>
      <w:rFonts w:ascii="Arial" w:eastAsiaTheme="minorEastAsia" w:hAnsi="Arial"/>
      <w:lang w:eastAsia="en-US"/>
    </w:rPr>
  </w:style>
  <w:style w:type="character" w:customStyle="1" w:styleId="NOChar">
    <w:name w:val="NO Char"/>
    <w:link w:val="NO"/>
    <w:qFormat/>
    <w:rsid w:val="00FA7344"/>
    <w:rPr>
      <w:lang w:eastAsia="en-US"/>
    </w:rPr>
  </w:style>
  <w:style w:type="character" w:customStyle="1" w:styleId="TALCar">
    <w:name w:val="TAL Car"/>
    <w:link w:val="TAL"/>
    <w:qFormat/>
    <w:rsid w:val="00FA7344"/>
    <w:rPr>
      <w:rFonts w:ascii="Arial" w:hAnsi="Arial"/>
      <w:sz w:val="18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FA734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3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8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4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2507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4073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705</cp:revision>
  <cp:lastPrinted>2019-02-25T14:05:00Z</cp:lastPrinted>
  <dcterms:created xsi:type="dcterms:W3CDTF">2020-10-13T11:33:00Z</dcterms:created>
  <dcterms:modified xsi:type="dcterms:W3CDTF">2023-05-15T15:09:00Z</dcterms:modified>
  <cp:category/>
</cp:coreProperties>
</file>